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reject Lords’ call for new AI copyright laws amid creative sector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MPs have plunged into yet another standoff over vital amendments designed to reinforce copyright protections against the unauthorized exploitation of creative works by artificial intelligence (AI) models. This increasingly frustrating impasse, often described as a game of “ping-pong,” saw the House of Commons reject crucial modifications proposed by the House of Lords, all in a bid to ensure that copyright owners have transparency regarding the data used in AI systems.</w:t>
      </w:r>
      <w:r/>
    </w:p>
    <w:p>
      <w:r/>
      <w:r>
        <w:t>The contentious amendments originate from the Government's Data (Use and Access) Bill. In a decisive vote on Tuesday, MPs turned their backs on a vital amendment that would have obliged the Government to draft new legislation governing the use of copyrighted material in AI training. This proposal sought to ensure access to AI model databases, empowering creators to confirm whether their works were exploited without permission. The effort, championed by peers such as Baroness Kidron, underscores a call for robust consumer protection measures that the current government seems unwilling to heed.</w:t>
      </w:r>
      <w:r/>
    </w:p>
    <w:p>
      <w:r/>
      <w:r>
        <w:t>Dr. Ben Spencer, shadow science minister and a Conservative, expressed mounting frustration at the stalled negotiations during a robust Commons debate, likening the situation to a “Groundhog Day” of missed opportunities. He urged the Government to view the Lords’ recommendations not as trivial objections but as essential steps to fortify the rights of creators in an increasingly AI-dominated landscape. “Copyright law is rendered ineffective when lack of transparency about the use of creative content in AI systems persists,” he stated, highlighting that the Government's indifference endangers both the creative sectors and the future of tech innovation.</w:t>
      </w:r>
      <w:r/>
    </w:p>
    <w:p>
      <w:r/>
      <w:r>
        <w:t>Voices from within the creative community are aligning in condemnation. Renowned artist Sir Elton John recently criticized the Government for failing to protect artists' rights, labeling officials “absolute losers” amid his sense of betrayal regarding their response to rising AI challenges. This discontent echoes a broader frustration with a government that appears to prioritize progress over the integrity of our creative industries.</w:t>
      </w:r>
      <w:r/>
    </w:p>
    <w:p>
      <w:r/>
      <w:r>
        <w:t>Government officials have retaliated with a markedly different viewpoint. Technology minister Sir Chris Bryant dismissed calls for new legislation, suggesting that mandates for the Government to draft further legislation would hinder progress rather than propel it forward. His assertion that “no parliament can bind its successor” raises serious concerns about the government's priorities, hinting at an unwillingness to take responsibility for safeguarding the interests of creators.</w:t>
      </w:r>
      <w:r/>
    </w:p>
    <w:p>
      <w:r/>
      <w:r>
        <w:t>Adding to the tension, Dame Caroline Dinenage, chairwoman of the Commons culture, media and sport committee, confronted the Government's position, cautioning that bureaucratic inertia must not stifle essential protections for creatives. Her remarks resonate with a growing belief among MPs that the current administration is neglecting the vital concerns of the creative industries at a time when their very existence is under threat.</w:t>
      </w:r>
      <w:r/>
    </w:p>
    <w:p>
      <w:r/>
      <w:r>
        <w:t>As it stands, the Bill will make its way back to the House of Lords, prolonging this critical debate about safeguarding creators' rights in an age where AI's influence is expanding rapidly. This ongoing discourse reflects a more significant struggle for clarity and equity in a digital environment that seems increasingly stacked against those who create. It is imperative that a renewed focus on defending creative rights emerges, lest we lose our cultural integrity amid unrelenting technological advancement.</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https://www.irishnews.com/news/uk/mps-vote-to-continue-parliamentary-ping-pong-over-ai-theft-crackdown-MPBKUF4EERJGHMTZEMXRGK3KKQ/</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mps-vote-to-continue-parliamentary-ping-pong-over-ai-theft-crackdown-MPBKUF4EERJGHMTZEMXRGK3KK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