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Estyn report exposes deepening crisis in Welsh education under Labour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latest Estyn report reveals a stark decline in Welsh education standards, exposing the Welsh Labour Government’s year-plus of mismanagement and neglect. The findings paint a bleak picture: inconsistent teaching quality, a failure to adequately train teachers, and a widespread confusion about the curriculum—issues that have festered under Labour’s 26-year rule. As Natasha Asghar, the Shadow Cabinet Secretary for Education, rightly points out, these are not mere statistics but represent "opportunities lost" for Wales’s young people—opportunities that could have been safeguarded had Labour not repeatedly failed to deliver.</w:t>
      </w:r>
      <w:r/>
    </w:p>
    <w:p>
      <w:r/>
      <w:r>
        <w:t>Despite Labour’s recent announcement of £44 million in funding, critics from the opposition highlight that such a figure is merely a drop in the ocean when core subjects like mathematics remain underfunded and undervalued. With the future economy hinging on skills like engineering and AI, Labour’s approach appears short-sighted at best. Their chronic underinvestment, coupled with weak guidance and ineffective responses, is rapidly deteriorating the educational prospects of Welsh children. It is yet another example of Labour’s inability to prioritize the needs of students over political expediency.</w:t>
      </w:r>
      <w:r/>
    </w:p>
    <w:p>
      <w:r/>
      <w:r>
        <w:t>The systemic issues run deeper—dwindling attendance, ongoing teacher shortages, and disruptive pupil behaviour are evidence of Labour’s mismanagement at every level. The report not only condemns over a quarter of secondary schools as unsatisfactory but also highlights the urgent requirement for more inspections. Angela Burns has called the findings a "damning indictment" of Labour’s strategies, revealing Wales’s growing educational lag behind other UK nations. It’s clear that the current Labour-led system lacks the leadership and vision necessary to address these deep-rooted problems.</w:t>
      </w:r>
      <w:r/>
    </w:p>
    <w:p>
      <w:r/>
      <w:r>
        <w:t>Alarmingly, headteachers have expressed their concerns about the inspection regime, criticizing it for fostering an authoritarian culture that alienates school leaders. The stressful environment, described by studies like that of Dr Gareth Evans, undermines confidence and hampers effective leadership. With Owen Evans, the chief inspector, acknowledging that teaching quality in half of Wales’s secondary schools remains subpar, it’s obvious Labour's policymaking is failing to deliver improvements, and their attitude is contributing to a crisis rather than providing solutions.</w:t>
      </w:r>
      <w:r/>
    </w:p>
    <w:p>
      <w:r/>
      <w:r>
        <w:t>As the calls for reform intensify, it’s imperative that Wales moves away from Labour’s stagnation and delves into genuine change. Opposition voices—like those advocating for a fresh, pragmatic approach—are increasingly desperate for governments willing to implement meaningful reforms. Without decisive action, Wales’s educational future will continue to falter, leaving generations of children to suffer the consequences of Labour’s long-term neglect. The need for urgent, robust leadership has never been clearer.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https://www.southwalesargus.co.uk/news/25217789.welsh-conservatives-slam-labours-approach-maths/?ref=rss</w:t>
        </w:r>
      </w:hyperlink>
      <w:r>
        <w:t xml:space="preserve"> - Please view link - unable to able to access data</w:t>
      </w:r>
      <w:r/>
    </w:p>
    <w:p>
      <w:pPr>
        <w:pStyle w:val="ListNumber"/>
        <w:spacing w:line="240" w:lineRule="auto"/>
        <w:ind w:left="720"/>
      </w:pPr>
      <w:r/>
      <w:hyperlink r:id="rId11">
        <w:r>
          <w:rPr>
            <w:color w:val="0000EE"/>
            <w:u w:val="single"/>
          </w:rPr>
          <w:t>https://www.conservatives.wales/news/estyn-report-reveals-welsh-education-crisis-under-labour</w:t>
        </w:r>
      </w:hyperlink>
      <w:r>
        <w:t xml:space="preserve"> - The Welsh Conservative Party highlights Estyn's report revealing significant issues in Welsh education under Labour, including low attendance, teacher recruitment challenges, and pupil behaviour problems. Shadow Cabinet Secretary for Education, Natasha Asghar MS, criticises the Labour government's handling of these issues, stating that weak guidance, underfunding, and lack of support for teachers are failing Welsh children. The report underscores the need for urgent reforms to address these systemic problems.</w:t>
      </w:r>
      <w:r/>
    </w:p>
    <w:p>
      <w:pPr>
        <w:pStyle w:val="ListNumber"/>
        <w:spacing w:line="240" w:lineRule="auto"/>
        <w:ind w:left="720"/>
      </w:pPr>
      <w:r/>
      <w:hyperlink r:id="rId12">
        <w:r>
          <w:rPr>
            <w:color w:val="0000EE"/>
            <w:u w:val="single"/>
          </w:rPr>
          <w:t>https://www.walesonline.co.uk/news/wales-news/estyn-chiefs-report-yet-another-6608074</w:t>
        </w:r>
      </w:hyperlink>
      <w:r>
        <w:t xml:space="preserve"> - Wales Online reports on Estyn's chief inspector's progress report, highlighting stagnating standards in Welsh education under Labour's 15-year rule. The report points out that a quarter of secondary schools are unsatisfactory, and two-thirds require further inspections. Shadow Education Minister Angela Burns describes the report as a 'damning indictment' of Labour's mismanagement, with Wales lagging behind other UK countries in education standards.</w:t>
      </w:r>
      <w:r/>
    </w:p>
    <w:p>
      <w:pPr>
        <w:pStyle w:val="ListNumber"/>
        <w:spacing w:line="240" w:lineRule="auto"/>
        <w:ind w:left="720"/>
      </w:pPr>
      <w:r/>
      <w:hyperlink r:id="rId13">
        <w:r>
          <w:rPr>
            <w:color w:val="0000EE"/>
            <w:u w:val="single"/>
          </w:rPr>
          <w:t>https://www.tes.com/magazine/news/general/welsh-headteachers-voice-fears-school-inspection</w:t>
        </w:r>
      </w:hyperlink>
      <w:r>
        <w:t xml:space="preserve"> - TES reports on Welsh headteachers expressing concerns about the inspection process, describing it as 'too authoritarian' and 'at times disrespectful'. A study by Dr Gareth Evans reveals that school leaders feel inspections contribute to an 'us versus them' mentality, leading to feelings of rejection, failure, anxiety, and fear. The study calls for Estyn to review its guidance for inspectors to improve the inspection experience for school leaders.</w:t>
      </w:r>
      <w:r/>
    </w:p>
    <w:p>
      <w:pPr>
        <w:pStyle w:val="ListNumber"/>
        <w:spacing w:line="240" w:lineRule="auto"/>
        <w:ind w:left="720"/>
      </w:pPr>
      <w:r/>
      <w:hyperlink r:id="rId14">
        <w:r>
          <w:rPr>
            <w:color w:val="0000EE"/>
            <w:u w:val="single"/>
          </w:rPr>
          <w:t>https://nation.cymru/news/half-of-secondary-schools-must-do-better-on-teaching-estyn/</w:t>
        </w:r>
      </w:hyperlink>
      <w:r>
        <w:t xml:space="preserve"> - Nation.Cymru reports that Estyn warns teaching must improve in half of secondary schools in Wales, raising serious concerns about leadership quality. Estyn's chief inspector, Owen Evans, acknowledges the importance of teaching but expresses concern over the number of recommendations given to schools on this fundamental aspect. The report highlights inconsistencies across secondary schools and the need for a more strategic approach to teaching and learning.</w:t>
      </w:r>
      <w:r/>
    </w:p>
    <w:p>
      <w:pPr>
        <w:pStyle w:val="ListNumber"/>
        <w:spacing w:line="240" w:lineRule="auto"/>
        <w:ind w:left="720"/>
      </w:pPr>
      <w:r/>
      <w:hyperlink r:id="rId15">
        <w:r>
          <w:rPr>
            <w:color w:val="0000EE"/>
            <w:u w:val="single"/>
          </w:rPr>
          <w:t>https://pembrokeshire-herald.com/106738/alarming-new-estyn-report-reveals-welsh-education-in-crisis/</w:t>
        </w:r>
      </w:hyperlink>
      <w:r>
        <w:t xml:space="preserve"> - The Pembrokeshire Herald discusses Estyn's alarming report exposing deep-rooted issues in Welsh education, including low attendance, teacher shortages, and deteriorating pupil behaviour. The report criticises the Welsh Government for failing to address these systemic problems, leading to declining educational standards and increased pressures on teachers. Opposition parties call for urgent action to reverse the decline and restore confidence in Welsh education.</w:t>
      </w:r>
      <w:r/>
    </w:p>
    <w:p>
      <w:pPr>
        <w:pStyle w:val="ListNumber"/>
        <w:spacing w:line="240" w:lineRule="auto"/>
        <w:ind w:left="720"/>
      </w:pPr>
      <w:r/>
      <w:hyperlink r:id="rId16">
        <w:r>
          <w:rPr>
            <w:color w:val="0000EE"/>
            <w:u w:val="single"/>
          </w:rPr>
          <w:t>https://herald.wales/mid-wales/powys/estyn-report-finds-serious-failures-in-powys-schools/</w:t>
        </w:r>
      </w:hyperlink>
      <w:r>
        <w:t xml:space="preserve"> - Herald.Wales reports on Estyn's inspection of Powys County Council's education services, highlighting significant concerns such as poor inspection outcomes in secondary and all-age schools, leadership weaknesses, and ineffective school improvement support. The report calls for strategic leadership on Additional Learning Needs and improved financial management to address these issues. Council leader James Gibson-Watt accepts the findings and plans to develop an action plan to address the recommendations.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uthwalesargus.co.uk/news/25217789.welsh-conservatives-slam-labours-approach-maths/?ref=rss" TargetMode="External"/><Relationship Id="rId11" Type="http://schemas.openxmlformats.org/officeDocument/2006/relationships/hyperlink" Target="https://www.conservatives.wales/news/estyn-report-reveals-welsh-education-crisis-under-labour" TargetMode="External"/><Relationship Id="rId12" Type="http://schemas.openxmlformats.org/officeDocument/2006/relationships/hyperlink" Target="https://www.walesonline.co.uk/news/wales-news/estyn-chiefs-report-yet-another-6608074" TargetMode="External"/><Relationship Id="rId13" Type="http://schemas.openxmlformats.org/officeDocument/2006/relationships/hyperlink" Target="https://www.tes.com/magazine/news/general/welsh-headteachers-voice-fears-school-inspection" TargetMode="External"/><Relationship Id="rId14" Type="http://schemas.openxmlformats.org/officeDocument/2006/relationships/hyperlink" Target="https://nation.cymru/news/half-of-secondary-schools-must-do-better-on-teaching-estyn/" TargetMode="External"/><Relationship Id="rId15" Type="http://schemas.openxmlformats.org/officeDocument/2006/relationships/hyperlink" Target="https://pembrokeshire-herald.com/106738/alarming-new-estyn-report-reveals-welsh-education-in-crisis/" TargetMode="External"/><Relationship Id="rId16" Type="http://schemas.openxmlformats.org/officeDocument/2006/relationships/hyperlink" Target="https://herald.wales/mid-wales/powys/estyn-report-finds-serious-failures-in-powys-sch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