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criticised over failure to curb record migrant crossings amid rising public frustration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a recent episode of BBC Question Time in Llandudno, Sir Keir Starmer faced fierce criticism over his party’s inability to address the escalating crisis of small boat crossings into the UK. Conservative MS Darren Millar boldly mocked Starmer’s pledge to “smash the gangs” responsible for human trafficking, mocking the empty promise as nothing more than rhetoric—since record numbers of migrants continue to pour across the English Channel under his watch. Millar pointedly remarked, “Keir Starmer said he would smash the gangs, the only things he's smashed are the records in terms of the number of people crossing the Channel.” He advocated for something the government has long avoided—the return of the failed Rwanda plan—a costly and ineffective strategy that merely chalks up more failed attempts at border control.</w:t>
      </w:r>
      <w:r/>
    </w:p>
    <w:p>
      <w:r/>
      <w:r>
        <w:t>This confrontation unfolds amid an alarming surge; nearly 1,200 migrants crossed the Channel in small boats recently, a record daily total for 2024, with over 14,800 crossings in just a few months—a staggering 42% increase from the same period last year. Such figures underscore the utter failure of Starmer’s government to enforce effective borders, leaving communities exposed and overwhelmed. Instead of taking decisive action, Labour’s approach seems to be muddled, focusing on vague promises rather than delivering real solutions.</w:t>
      </w:r>
      <w:r/>
    </w:p>
    <w:p>
      <w:r/>
      <w:r>
        <w:t>Since inheriting power nearly a year ago, Starmer’s government has shifted from Conservative policies like Rwanda to hollow talk about dismantling smuggling rings and tightening immigration laws—yet nothing has actually changed. The result? Migrant crossings are rising, and support for more aggressive solutions—such as reinstating the Rwanda deportation policy—is growing among frustrated voters. Labour has shown itself unwilling or unable to confront the root causes of illegal crossings, risking the same political liabilities that have plagued their predecessors because they refuse to stand up for border security.</w:t>
      </w:r>
      <w:r/>
    </w:p>
    <w:p>
      <w:r/>
      <w:r>
        <w:t>The rise of parties like Reform UK, led by Nigel Farage, reflects the growing dissatisfaction among the British electorate who see through Labour’s tepid responses. People are demanding tougher action—stricter visa controls, increased residency requirements, and genuine deterrents—not empty slogans and half-hearted measures. Meanwhile, the government’s refusal to act decisively fuels fears over economic stability, community cohesion, and public safety.</w:t>
      </w:r>
      <w:r/>
    </w:p>
    <w:p>
      <w:r/>
      <w:r>
        <w:t>Starmer’s latest proposal for “tightening” immigration rules smells of half-measures—measures that will do little to stem the tide and only serve to exasperate labour shortages, especially in key sectors like health and social care. The rhetoric from Labour suggests a government still adrift, unjustified in its optimism and unable to deliver the firm border controls that Britain needs.</w:t>
      </w:r>
      <w:r/>
    </w:p>
    <w:p>
      <w:r/>
      <w:r>
        <w:t>The ongoing chaos at our borders highlights a stark reality: the political establishment remains more committed to political correctness than protecting the country. With Labour all talk and no action, the message is clear—urgent, comprehensive border reform is desperately needed, but instead, the current administration continues to falter, allowing an invasion to unfold under their watch. The time has come for decisive leadership—something they have yet to show.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https://www.express.co.uk/news/politics/2065048/bbc-question-time-keir-starmer-small-boats</w:t>
        </w:r>
      </w:hyperlink>
      <w:r>
        <w:t xml:space="preserve"> - Please view link - unable to able to access data</w:t>
      </w:r>
      <w:r/>
    </w:p>
    <w:p>
      <w:pPr>
        <w:pStyle w:val="ListNumber"/>
        <w:spacing w:line="240" w:lineRule="auto"/>
        <w:ind w:left="720"/>
      </w:pPr>
      <w:r/>
      <w:hyperlink r:id="rId11">
        <w:r>
          <w:rPr>
            <w:color w:val="0000EE"/>
            <w:u w:val="single"/>
          </w:rPr>
          <w:t>https://apnews.com/article/e92039de5c23d3dc9ad8f16ffa86b8fc</w:t>
        </w:r>
      </w:hyperlink>
      <w:r>
        <w:t xml:space="preserve"> - On Saturday, nearly 1,200 migrants crossed the English Channel to the UK in small boats, marking the highest daily total so far in 2025, according to the British Home Office. A total of 1,194 individuals arrived in 18 vessels during favorable weather, bringing the year’s provisional total to 14,811 — a 42% increase over the same period in 2024. The surge adds pressure on Prime Minister Keir Starmer's Labour government, which came to power almost a year ago with promises to better manage illegal crossings. The government abandoned the previous Conservative administration's plan to deport migrants to Rwanda, shifting its focus to dismantling human smuggling networks. Efforts include improved intelligence cooperation and stricter immigration laws. French police were observed monitoring but not intervening as boats launched from Gravelines, prompting UK calls for France to adopt new measures allowing interception in shallow waters. Despite bilateral efforts, the Channel remains a major route for migrants fleeing hardship, with many drawn to the UK for familial, linguistic, or perceived asylum advantages. In 2024, 36,816 small boat arrivals were recorded, a 25% increase from 2023, though lower than the peak of 45,774 in 2022.</w:t>
      </w:r>
      <w:r/>
    </w:p>
    <w:p>
      <w:pPr>
        <w:pStyle w:val="ListNumber"/>
        <w:spacing w:line="240" w:lineRule="auto"/>
        <w:ind w:left="720"/>
      </w:pPr>
      <w:r/>
      <w:hyperlink r:id="rId12">
        <w:r>
          <w:rPr>
            <w:color w:val="0000EE"/>
            <w:u w:val="single"/>
          </w:rPr>
          <w:t>https://www.ft.com/content/ec018bba-71e8-4d2a-ad69-0c9b9ae4c323</w:t>
        </w:r>
      </w:hyperlink>
      <w:r>
        <w:t xml:space="preserve"> - The article discusses the political and practical challenges surrounding the Labour government's strategy to address small boat crossings across the English Channel, echoing the Conservative government's earlier, unfulfilled pledge to "stop the boats." The crossings represent a small proportion of total immigration but carry significant political weight due to their visibility, particularly in coastal communities. While the previous Conservative government cut off other irregular migration routes, making boat crossings more prevalent and visible, Labour has focused on targeting smuggling gangs to reduce crossings—a strategy that has not yet shown results. A notable success in reducing numbers came through bilateral agreements, like that with Albania. The author argues that focusing on reducing small boat crossings without expanding legal migration routes might not yield effective results and may mirror previous policy failures. The piece suggests Labour risks inheriting the same political liability over this issue as the Conservatives, unless it broadens its approach to offer more legal migration options while disrupting smuggling networks.</w:t>
      </w:r>
      <w:r/>
    </w:p>
    <w:p>
      <w:pPr>
        <w:pStyle w:val="ListNumber"/>
        <w:spacing w:line="240" w:lineRule="auto"/>
        <w:ind w:left="720"/>
      </w:pPr>
      <w:r/>
      <w:hyperlink r:id="rId13">
        <w:r>
          <w:rPr>
            <w:color w:val="0000EE"/>
            <w:u w:val="single"/>
          </w:rPr>
          <w:t>https://www.ft.com/content/9db3d0ec-5762-46d0-9c80-5055c13efc6e</w:t>
        </w:r>
      </w:hyperlink>
      <w:r>
        <w:t xml:space="preserve"> - On Saturday, the UK experienced a record number of 1,194 irregular migrant crossings across the English Channel, surpassing the previous high of 825 earlier in May. This surge has intensified pressure on Prime Minister Sir Keir Starmer's government, especially amid growing support for Nigel Farage's Reform UK party, which criticizes the government's handling of irregular migration. British Defence Secretary John Healey highlighted the role of smugglers, likening their operations to a "taxi service" along the French coast, and called on France to enhance enforcement by intercepting boats in shallow waters. Healey referenced French Interior Minister Bruno Retailleau's earlier pledge to revise laws to permit such interventions. Despite improved UK-France cooperation, Saturday's developments underscored ongoing challenges, with France only rescuing 184 of the nearly 1,200 migrants. The UK Home Office is pressuring France to accelerate updates to its maritime policy to address the escalating situation. To date, over 13,000 people have crossed the Channel this year—up 30 percent from the same period in 2024—indicating a potential record-breaking year for such crossings. Healey admitted Britain's border control had weakened under the previous government and emphasized the urgency of French action.</w:t>
      </w:r>
      <w:r/>
    </w:p>
    <w:p>
      <w:pPr>
        <w:pStyle w:val="ListNumber"/>
        <w:spacing w:line="240" w:lineRule="auto"/>
        <w:ind w:left="720"/>
      </w:pPr>
      <w:r/>
      <w:hyperlink r:id="rId14">
        <w:r>
          <w:rPr>
            <w:color w:val="0000EE"/>
            <w:u w:val="single"/>
          </w:rPr>
          <w:t>https://apnews.com/article/d83661777617aae46a5cb6942f544e54</w:t>
        </w:r>
      </w:hyperlink>
      <w:r>
        <w:t xml:space="preserve"> - UK Prime Minister Keir Starmer has announced a new initiative to significantly reduce immigration numbers and make it more difficult to settle in the country, in response to increasing public concern and the electoral rise of the anti-immigrant Reform UK party. Speaking in Downing Street, Starmer pledged to tighten all areas of the immigration system—work, family, and study—emphasizing a controlled, selective, and fair approach. These measures include raising salary thresholds and English language requirements for employment visas, ending overseas recruitment for care home jobs, and requiring 10 years of residency for citizenship. Migration has long been a contentious issue in the UK, especially post-Brexit, with net migration reaching 900,000 in the year to mid-2023. Despite past Conservative efforts to curb immigration, numbers have remained high, fueled by international crises in Ukraine and Hong Kong and dangerous Channel crossings by small boats. Critics argue that eliminating low-skilled visas risks harming essential services like care homes, while refugee advocates and some Labour members caution against adopting rhetoric and policies resembling those of the far-right. Conservatives claim Labour’s proposals are insufficient and demand a binding annual cap on immigration.</w:t>
      </w:r>
      <w:r/>
    </w:p>
    <w:p>
      <w:pPr>
        <w:pStyle w:val="ListNumber"/>
        <w:spacing w:line="240" w:lineRule="auto"/>
        <w:ind w:left="720"/>
      </w:pPr>
      <w:r/>
      <w:hyperlink r:id="rId15">
        <w:r>
          <w:rPr>
            <w:color w:val="0000EE"/>
            <w:u w:val="single"/>
          </w:rPr>
          <w:t>https://www.ft.com/content/3daf7366-fe7f-4b6b-9e23-652499082b34</w:t>
        </w:r>
      </w:hyperlink>
      <w:r>
        <w:t xml:space="preserve"> - Keir Starmer's newly proposed immigration policy has drawn criticism from both ends of the political spectrum. Right-wing commentators argue it does not go far enough, particularly in addressing illegal immigration via small boats, while liberals find the language inflammatory and the measures damaging. Key sectors like universities and social care lament the tighter visa controls, though these areas have seen visa misuse. Despite these challenges, Starmer seeks to address genuine public concerns over immigration's impact on services and integration, with polling data showing declining support for immigration's economic and social benefits. Starmer's strategy is to regain public trust and neutralize populist threats like Reform UK by demonstrating responsiveness without succumbing to hardline rhetoric. However, he walks a tightrope; curbing immigration may hinder economic recovery and exacerbate labor shortages. The political context is marked by voter disillusionment with mainstream parties' broken promises and the lingering effects of Brexit. The broader dilemma lies in trying to restore democratic trust while balancing economic imperatives and electoral strategy. Starmer aims for moderation and realism, but the risks remain high in an environment shaped by populist discontent and institutional erosion.</w:t>
      </w:r>
      <w:r/>
    </w:p>
    <w:p>
      <w:pPr>
        <w:pStyle w:val="ListNumber"/>
        <w:spacing w:line="240" w:lineRule="auto"/>
        <w:ind w:left="720"/>
      </w:pPr>
      <w:r/>
      <w:hyperlink r:id="rId16">
        <w:r>
          <w:rPr>
            <w:color w:val="0000EE"/>
            <w:u w:val="single"/>
          </w:rPr>
          <w:t>https://www.reuters.com/world/uk/britain-steps-up-efforts-tackle-organised-immigration-crime-west-balkans-2025-05-14/</w:t>
        </w:r>
      </w:hyperlink>
      <w:r>
        <w:t xml:space="preserve"> - British Prime Minister Keir Starmer announced increased efforts to combat organized immigration crime in the Western Balkans, aiming to strengthen his position amid political pressure over immigration policies. During his first official visit to Albania, Starmer revealed measures to prevent deported Albanian nationals from re-entering the UK and to combat money laundering between the two countries. The UK will donate forgery detection machines to help identify fake passports. Additionally, the UK will expand its joint migration task force to include North Macedonia and Montenegro, building on existing partnerships with Albania and Kosovo. This initiative follows a sharp decline in Albanian migrants arriving in the UK via small boats, largely due to a previous deportation agreement. The increased attention to illegal migration complements Starmer's broader pledge to reduce legal migration significantly, warning that without stricter immigration rules, Britain faces the risk of becoming "an island of strangers."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065048/bbc-question-time-keir-starmer-small-boats" TargetMode="External"/><Relationship Id="rId11" Type="http://schemas.openxmlformats.org/officeDocument/2006/relationships/hyperlink" Target="https://apnews.com/article/e92039de5c23d3dc9ad8f16ffa86b8fc" TargetMode="External"/><Relationship Id="rId12" Type="http://schemas.openxmlformats.org/officeDocument/2006/relationships/hyperlink" Target="https://www.ft.com/content/ec018bba-71e8-4d2a-ad69-0c9b9ae4c323" TargetMode="External"/><Relationship Id="rId13" Type="http://schemas.openxmlformats.org/officeDocument/2006/relationships/hyperlink" Target="https://www.ft.com/content/9db3d0ec-5762-46d0-9c80-5055c13efc6e" TargetMode="External"/><Relationship Id="rId14" Type="http://schemas.openxmlformats.org/officeDocument/2006/relationships/hyperlink" Target="https://apnews.com/article/d83661777617aae46a5cb6942f544e54" TargetMode="External"/><Relationship Id="rId15" Type="http://schemas.openxmlformats.org/officeDocument/2006/relationships/hyperlink" Target="https://www.ft.com/content/3daf7366-fe7f-4b6b-9e23-652499082b34" TargetMode="External"/><Relationship Id="rId16" Type="http://schemas.openxmlformats.org/officeDocument/2006/relationships/hyperlink" Target="https://www.reuters.com/world/uk/britain-steps-up-efforts-tackle-organised-immigration-crime-west-balkans-2025-05-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