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Rapid AI expansion risks jobs and community stability amid corporate and geopolitical battles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intelligence (AI) continues to dominate headlines, heralded by some as a groundbreaking advancement, while others warn of the profound risks it entails. Yet, amidst this frenzy of technological optimism, a critical viewpoint remains largely absent—one that questions whether the rapid push for AI prioritises economic gain over the stability of our communities and the integrity of our workforce. Rather than embracing unrestrained AI development, there must be a sober reflection on whether the rush to automate and digitise is truly in the best interest of ordinary citizens, especially in light of the upheaval it promises to bring.</w:t>
      </w:r>
      <w:r/>
    </w:p>
    <w:p>
      <w:r/>
      <w:r>
        <w:t>Recent reports reveal that global tech giants are doubling down on AI initiatives—Cisco’s partnership with OpenAI on a $500 billion Stargate project epitomises this trend. While proponents laud these investments as crucial for maintaining competitive dominance and creating jobs, the reality is far more concerning. These projects threaten to accelerate the displacement of traditional jobs, undermine local industries, and deepen economic inequalities. The narrative that AI will create hundreds of thousands of new roles conveniently ignores the reality that many of these roles will be low-skilled, insecure, and poorly paid.</w:t>
      </w:r>
      <w:r/>
    </w:p>
    <w:p>
      <w:r/>
      <w:r>
        <w:t>Anurag Dhingra from Cisco gushes about the speed of AI innovation, claiming that "the pace of innovation sparked by generative AI has been breakneck and it’s only just beginning." But whose interests does this “breakneck” speed serve? Not those who face losing their livelihoods as machines take on tasks once performed by human workers. The assumption that AI will simply augment human effort overlooks the harsh truth—automation often destroys jobs without sufficient safeguards or transition plans in place. As AI systems become more sophisticated, the risk is that human workers will be relegated to side roles, their skills rendered obsolete in a relentless pursuit of efficiency.</w:t>
      </w:r>
      <w:r/>
    </w:p>
    <w:p>
      <w:r/>
      <w:r>
        <w:t>While corporate leaders like Dhingra portray AI as a tool to empower workers and improve workplaces, such claims mask the reality of increased surveillance, job insecurity, and a loss of human touch. The emphasis on AI enhancing “effective communication and collaboration” is a smokescreen for deeper concerns—how long before AI systems usurp human judgment entirely? In a society where profit overrides empathy, the danger is that AI’s relentless march will erode the very human qualities that underpin social cohesion and ethical decision-making.</w:t>
      </w:r>
      <w:r/>
    </w:p>
    <w:p>
      <w:r/>
      <w:r>
        <w:t>Some of the grandest ambitions involve extending these AI infrastructures beyond borders—such as plans for international data centres in Abu Dhabi, involving partners from Nvidia to Oracle. Yet, these ventures are marred by unresolved security dilemmas, especially given the UAE’s close ties with China. These geopolitical complexities raise alarms about sovereignty, data security, and the potential weaponization of AI technology. Far from being global benevolent projects, they threaten to entrench unequal power dynamics and deepen global instability.</w:t>
      </w:r>
      <w:r/>
    </w:p>
    <w:p>
      <w:r/>
      <w:r>
        <w:t>Ultimately, the push for AI-driven growth must be questioned: whose interests are being served? Behind the slick promises of efficiency and innovation lies a stark reality—the dismantling of the traditional workforce, the hollowing out of industries, and the erosion of community stability. As Rishi Sunak’s government retreats into silence after its political upheaval, it becomes clear that British interests are nowhere near the forefront of this AI frenzy.</w:t>
      </w:r>
      <w:r/>
    </w:p>
    <w:p>
      <w:r/>
      <w:r>
        <w:t>In this critical juncture, it is vital that we reject blindly pursuing technological supremacy at the expense of our society’s fabric. AI’s promises of progress are hollow unless balanced by safeguards that protect jobs, uphold ethical standards, and preserve the human element. The future of work should not be a landscape dominated by algorithms that exclude human intuition, empathy, and morality. Instead, it must be a society where technology serves people, not the other way around. That requires a sober rethink—one that prioritizes national sovereignty, economic stability, and the well-being of everyday citizens over corporate profit and international dominance.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https://www.lifewire.com/ai-needs-humans-11751362</w:t>
        </w:r>
      </w:hyperlink>
      <w:r>
        <w:t xml:space="preserve"> - Please view link - unable to able to access data</w:t>
      </w:r>
      <w:r/>
    </w:p>
    <w:p>
      <w:pPr>
        <w:pStyle w:val="ListNumber"/>
        <w:spacing w:line="240" w:lineRule="auto"/>
        <w:ind w:left="720"/>
      </w:pPr>
      <w:r/>
      <w:hyperlink r:id="rId11">
        <w:r>
          <w:rPr>
            <w:color w:val="0000EE"/>
            <w:u w:val="single"/>
          </w:rPr>
          <w:t>https://www.cnn.com/2025/01/21/tech/openai-oracle-softbank-trump-ai-investment</w:t>
        </w:r>
      </w:hyperlink>
      <w:r>
        <w:t xml:space="preserve"> - In January 2025, OpenAI, Oracle, and SoftBank announced the 'Stargate' project, a $500 billion initiative to build AI infrastructure in the United States. The project aims to secure American leadership in AI, create hundreds of thousands of jobs, and generate significant economic benefits globally. The initial $100 billion investment will focus on constructing data centers across the country, with the first 1-million-square-foot facility already under construction in Texas. (</w:t>
      </w:r>
      <w:hyperlink r:id="rId12">
        <w:r>
          <w:rPr>
            <w:color w:val="0000EE"/>
            <w:u w:val="single"/>
          </w:rPr>
          <w:t>cnn.com</w:t>
        </w:r>
      </w:hyperlink>
      <w:r>
        <w:t>)</w:t>
      </w:r>
      <w:r/>
    </w:p>
    <w:p>
      <w:pPr>
        <w:pStyle w:val="ListNumber"/>
        <w:spacing w:line="240" w:lineRule="auto"/>
        <w:ind w:left="720"/>
      </w:pPr>
      <w:r/>
      <w:hyperlink r:id="rId13">
        <w:r>
          <w:rPr>
            <w:color w:val="0000EE"/>
            <w:u w:val="single"/>
          </w:rPr>
          <w:t>https://www.reuters.com/business/media-telecom/stargate-uae-ai-datacenter-begin-operation-2026-2025-05-22/</w:t>
        </w:r>
      </w:hyperlink>
      <w:r>
        <w:t xml:space="preserve"> - The 'Stargate UAE' AI data center project, a collaboration between OpenAI, Oracle, Nvidia, Cisco, and SoftBank, is set to begin operations in Abu Dhabi in 2026. The facility will incorporate Nvidia's advanced AI servers, with an estimated 100,000 chips powering about 1,400 servers. This initiative aims to expand AI infrastructure globally while aligning international developments with U.S.-based AI systems. (</w:t>
      </w:r>
      <w:hyperlink r:id="rId14">
        <w:r>
          <w:rPr>
            <w:color w:val="0000EE"/>
            <w:u w:val="single"/>
          </w:rPr>
          <w:t>reuters.com</w:t>
        </w:r>
      </w:hyperlink>
      <w:r>
        <w:t>)</w:t>
      </w:r>
      <w:r/>
    </w:p>
    <w:p>
      <w:pPr>
        <w:pStyle w:val="ListNumber"/>
        <w:spacing w:line="240" w:lineRule="auto"/>
        <w:ind w:left="720"/>
      </w:pPr>
      <w:r/>
      <w:hyperlink r:id="rId15">
        <w:r>
          <w:rPr>
            <w:color w:val="0000EE"/>
            <w:u w:val="single"/>
          </w:rPr>
          <w:t>https://www.reuters.com/business/finance/us-uae-multi-billion-dollar-ai-data-campus-deal-far-finalised-sources-say-2025-06-06/</w:t>
        </w:r>
      </w:hyperlink>
      <w:r>
        <w:t xml:space="preserve"> - A multi-billion dollar plan to build one of the world's largest AI data campuses in the UAE, named Stargate UAE, remains far from finalized due to unresolved security concerns. The project involves partnerships with U.S. tech giants like Nvidia, OpenAI, Cisco, Oracle, and Japan's SoftBank. Despite Abu Dhabi's pledge to align its national security protocols with U.S. standards, U.S. officials remain cautious due to the UAE's close ties with China. (</w:t>
      </w:r>
      <w:hyperlink r:id="rId16">
        <w:r>
          <w:rPr>
            <w:color w:val="0000EE"/>
            <w:u w:val="single"/>
          </w:rPr>
          <w:t>reuters.com</w:t>
        </w:r>
      </w:hyperlink>
      <w:r>
        <w:t>)</w:t>
      </w:r>
      <w:r/>
    </w:p>
    <w:p>
      <w:pPr>
        <w:pStyle w:val="ListNumber"/>
        <w:spacing w:line="240" w:lineRule="auto"/>
        <w:ind w:left="720"/>
      </w:pPr>
      <w:r/>
      <w:hyperlink r:id="rId17">
        <w:r>
          <w:rPr>
            <w:color w:val="0000EE"/>
            <w:u w:val="single"/>
          </w:rPr>
          <w:t>https://blogs.cisco.com/author/anuragdhingra</w:t>
        </w:r>
      </w:hyperlink>
      <w:r>
        <w:t xml:space="preserve"> - Anurag Dhingra serves as the Senior Vice President and General Manager of Cisco's Enterprise Connectivity and Collaboration Group. He manages a diverse portfolio encompassing industry-leading hardware, software, and SaaS products. Dhingra has been instrumental in shaping Cisco's AI strategy across its product offerings and has led his teams in delivering innovations to future-proof the workplace. (</w:t>
      </w:r>
      <w:hyperlink r:id="rId18">
        <w:r>
          <w:rPr>
            <w:color w:val="0000EE"/>
            <w:u w:val="single"/>
          </w:rPr>
          <w:t>blogs.cisco.com</w:t>
        </w:r>
      </w:hyperlink>
      <w:r>
        <w:t>)</w:t>
      </w:r>
      <w:r/>
    </w:p>
    <w:p>
      <w:pPr>
        <w:pStyle w:val="ListNumber"/>
        <w:spacing w:line="240" w:lineRule="auto"/>
        <w:ind w:left="720"/>
      </w:pPr>
      <w:r/>
      <w:hyperlink r:id="rId19">
        <w:r>
          <w:rPr>
            <w:color w:val="0000EE"/>
            <w:u w:val="single"/>
          </w:rPr>
          <w:t>https://openai.com/index/announcing-the-stargate-project/</w:t>
        </w:r>
      </w:hyperlink>
      <w:r>
        <w:t xml:space="preserve"> - OpenAI announced the 'Stargate Project,' a new company intending to invest $500 billion over the next four years in building new AI infrastructure in the United States. The project aims to secure American leadership in AI, create hundreds of thousands of jobs, and generate massive economic benefits globally. The initial equity funders in Stargate are SoftBank, OpenAI, Oracle, and MGX. (</w:t>
      </w:r>
      <w:hyperlink r:id="rId20">
        <w:r>
          <w:rPr>
            <w:color w:val="0000EE"/>
            <w:u w:val="single"/>
          </w:rPr>
          <w:t>openai.com</w:t>
        </w:r>
      </w:hyperlink>
      <w:r>
        <w:t>)</w:t>
      </w:r>
      <w:r/>
    </w:p>
    <w:p>
      <w:pPr>
        <w:pStyle w:val="ListNumber"/>
        <w:spacing w:line="240" w:lineRule="auto"/>
        <w:ind w:left="720"/>
      </w:pPr>
      <w:r/>
      <w:hyperlink r:id="rId21">
        <w:r>
          <w:rPr>
            <w:color w:val="0000EE"/>
            <w:u w:val="single"/>
          </w:rPr>
          <w:t>https://www.washingtonpost.com/technology/2025/05/10/stargate-openai-data-centers-states/</w:t>
        </w:r>
      </w:hyperlink>
      <w:r>
        <w:t xml:space="preserve"> - OpenAI is seeking states to host giant data centers for its Stargate project, aiming to build massive AI infrastructure across the United States. The initiative has sparked interest from various states, with some offering incentives to attract the project. The project is expected to create significant economic benefits and job opportunities in the host states. (</w:t>
      </w:r>
      <w:hyperlink r:id="rId22">
        <w:r>
          <w:rPr>
            <w:color w:val="0000EE"/>
            <w:u w:val="single"/>
          </w:rPr>
          <w:t>washingtonpost.com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ifewire.com/ai-needs-humans-11751362" TargetMode="External"/><Relationship Id="rId11" Type="http://schemas.openxmlformats.org/officeDocument/2006/relationships/hyperlink" Target="https://www.cnn.com/2025/01/21/tech/openai-oracle-softbank-trump-ai-investment" TargetMode="External"/><Relationship Id="rId12" Type="http://schemas.openxmlformats.org/officeDocument/2006/relationships/hyperlink" Target="https://www.cnn.com/2025/01/21/tech/openai-oracle-softbank-trump-ai-investment?utm_source=openai" TargetMode="External"/><Relationship Id="rId13" Type="http://schemas.openxmlformats.org/officeDocument/2006/relationships/hyperlink" Target="https://www.reuters.com/business/media-telecom/stargate-uae-ai-datacenter-begin-operation-2026-2025-05-22/" TargetMode="External"/><Relationship Id="rId14" Type="http://schemas.openxmlformats.org/officeDocument/2006/relationships/hyperlink" Target="https://www.reuters.com/business/media-telecom/stargate-uae-ai-datacenter-begin-operation-2026-2025-05-22/?utm_source=openai" TargetMode="External"/><Relationship Id="rId15" Type="http://schemas.openxmlformats.org/officeDocument/2006/relationships/hyperlink" Target="https://www.reuters.com/business/finance/us-uae-multi-billion-dollar-ai-data-campus-deal-far-finalised-sources-say-2025-06-06/" TargetMode="External"/><Relationship Id="rId16" Type="http://schemas.openxmlformats.org/officeDocument/2006/relationships/hyperlink" Target="https://www.reuters.com/business/finance/us-uae-multi-billion-dollar-ai-data-campus-deal-far-finalised-sources-say-2025-06-06/?utm_source=openai" TargetMode="External"/><Relationship Id="rId17" Type="http://schemas.openxmlformats.org/officeDocument/2006/relationships/hyperlink" Target="https://blogs.cisco.com/author/anuragdhingra" TargetMode="External"/><Relationship Id="rId18" Type="http://schemas.openxmlformats.org/officeDocument/2006/relationships/hyperlink" Target="https://blogs.cisco.com/author/anuragdhingra?utm_source=openai" TargetMode="External"/><Relationship Id="rId19" Type="http://schemas.openxmlformats.org/officeDocument/2006/relationships/hyperlink" Target="https://openai.com/index/announcing-the-stargate-project/" TargetMode="External"/><Relationship Id="rId20" Type="http://schemas.openxmlformats.org/officeDocument/2006/relationships/hyperlink" Target="https://openai.com/index/announcing-the-stargate-project/?utm_source=openai" TargetMode="External"/><Relationship Id="rId21" Type="http://schemas.openxmlformats.org/officeDocument/2006/relationships/hyperlink" Target="https://www.washingtonpost.com/technology/2025/05/10/stargate-openai-data-centers-states/" TargetMode="External"/><Relationship Id="rId22" Type="http://schemas.openxmlformats.org/officeDocument/2006/relationships/hyperlink" Target="https://www.washingtonpost.com/technology/2025/05/10/stargate-openai-data-centers-state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