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Aldi’s rapid UK expansion amid economic crisis prioritises profit over community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Aldi's push for rapid expansion across the UK exposes their blatant opportunism in exploiting the current economic instability faced by hardworking families. With plans to increase store numbers from 1,050 to 1,500—backed by a hefty £650 million investment for 2025—the retailer is aggressively seeking to deepen its grip on communities already struggling with soaring living costs. Instead of addressing the root causes of economic hardship, Aldi’s strategy appears to be more about lining its pockets and expanding its market dominance under the guise of good customer service.</w:t>
      </w:r>
      <w:r/>
    </w:p>
    <w:p>
      <w:r/>
      <w:r>
        <w:t xml:space="preserve">In London, Aldi is eyeing boroughs such as Ealing, Bromley, South Croydon, and others, with ambitions to open more than 100 stores within the M25 alone, promising about 3,500 new jobs. However, these "job opportunities" must be scrutinized—many are likely low-wage positions that keep families just above poverty lines but do little to address the deep-rooted economic inequality. Their focus on prime locations on main roads with high visibility indicates a predatory targeting of urban communities, often those most vulnerable to rising living expenses. </w:t>
      </w:r>
      <w:r/>
    </w:p>
    <w:p>
      <w:r/>
      <w:r>
        <w:t>Beyond London, Aldi’s expansion continues in towns like Billericay and Cheadle, with expansion plans in Surrey for a new store in Caterham expected by mid-2025. These developments are presented as progress, yet they come with the consequence of undermining local small businesses and growing a landscape dominated by another supermarket giant eager to capitalize on voters’ desperation for affordable staples. Aldi’s strategy is more about consolidating market share than genuinely supporting local economies—an approach that prioritizes profits over people.</w:t>
      </w:r>
      <w:r/>
    </w:p>
    <w:p>
      <w:r/>
      <w:r>
        <w:t xml:space="preserve">While Aldi claims that community input has shaped their strategy, the broader picture reveals a relentless drive to increase market dominance at any cost, regardless of community impacts. Their expansion not only risks homogenizing the shopping experience but also prioritizes corporate profits over the well-being of families facing inflation and stagnant wages. </w:t>
      </w:r>
      <w:r/>
    </w:p>
    <w:p>
      <w:r/>
      <w:r>
        <w:t>Ultimately, Aldi’s push for more stores and increased employment is less about community support and more about corporate expansion at a time when the government has failed to deliver a real plan to combat economic hardship. Their growth may create jobs on paper, but it does little to tackle the cost-of-living crisis hitting millions. Instead of supporting policies that put families first, Aldi’s aggressive expansion highlights the need for a government that protects local businesses and prioritizes affordable living over unchecked corporate greed.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https://www.express.co.uk/news/uk/2072082/aldi-new-stores-mapped-check-your-area</w:t>
        </w:r>
      </w:hyperlink>
      <w:r>
        <w:t xml:space="preserve"> - Please view link - unable to able to access data</w:t>
      </w:r>
      <w:r/>
    </w:p>
    <w:p>
      <w:pPr>
        <w:pStyle w:val="ListNumber"/>
        <w:spacing w:line="240" w:lineRule="auto"/>
        <w:ind w:left="720"/>
      </w:pPr>
      <w:r/>
      <w:hyperlink r:id="rId11">
        <w:r>
          <w:rPr>
            <w:color w:val="0000EE"/>
            <w:u w:val="single"/>
          </w:rPr>
          <w:t>https://www.aldipresscentre.co.uk/business-news/aldi-announces-650-million-investment-as-part-of-2025-expansion-plans/</w:t>
        </w:r>
      </w:hyperlink>
      <w:r>
        <w:t xml:space="preserve"> - Aldi UK has announced a £650 million investment for 2025, aiming to open approximately 30 new stores across Britain. This expansion includes locations in Fulham Broadway, London; Billericay, Essex; and Cheadle, Stoke-on-Trent. The initiative is part of Aldi's strategy to accelerate its presence in towns and cities nationwide, with a long-term goal of reaching 1,500 stores in the UK. The investment also encompasses the development of new stores and the refurbishment of existing ones to enhance customer experience and operational efficiency.</w:t>
      </w:r>
      <w:r/>
    </w:p>
    <w:p>
      <w:pPr>
        <w:pStyle w:val="ListNumber"/>
        <w:spacing w:line="240" w:lineRule="auto"/>
        <w:ind w:left="720"/>
      </w:pPr>
      <w:r/>
      <w:hyperlink r:id="rId12">
        <w:r>
          <w:rPr>
            <w:color w:val="0000EE"/>
            <w:u w:val="single"/>
          </w:rPr>
          <w:t>https://www.retail-gazette.co.uk/blog/2024/12/aldi-to-invest-650m-in-uk/</w:t>
        </w:r>
      </w:hyperlink>
      <w:r>
        <w:t xml:space="preserve"> - Aldi has unveiled plans to invest £650 million in its UK store network for 2025, targeting around 30 new store openings. The investment includes the development of new stores in Fulham Broadway, London; Billericay, Essex; and Cheadle, Stoke-on-Trent. This expansion is part of Aldi's annual investment programme to accelerate its growth across Britain's towns and cities, with a long-term ambition to operate 1,500 stores nationwide. The investment also aims to address areas without an Aldi store, providing greater access to affordable groceries.</w:t>
      </w:r>
      <w:r/>
    </w:p>
    <w:p>
      <w:pPr>
        <w:pStyle w:val="ListNumber"/>
        <w:spacing w:line="240" w:lineRule="auto"/>
        <w:ind w:left="720"/>
      </w:pPr>
      <w:r/>
      <w:hyperlink r:id="rId13">
        <w:r>
          <w:rPr>
            <w:color w:val="0000EE"/>
            <w:u w:val="single"/>
          </w:rPr>
          <w:t>https://www.retail-week.com/grocery/aldi-will-open-nine-london-stores-this-year/7047938.article</w:t>
        </w:r>
      </w:hyperlink>
      <w:r>
        <w:t xml:space="preserve"> - Aldi plans to open nine new stores within the M25 in 2025, as part of a £55 million investment in the Greater London area. The new locations include Wimbledon, Fulham Broadway, Caterham, and Orpington. This expansion is part of Aldi's £650 million wider investment in the UK and aligns with its long-term ambition to open another 100 stores in London, creating around 3,500 new jobs. The initiative aims to provide more customers with access to Aldi's high-quality, affordable products.</w:t>
      </w:r>
      <w:r/>
    </w:p>
    <w:p>
      <w:pPr>
        <w:pStyle w:val="ListNumber"/>
        <w:spacing w:line="240" w:lineRule="auto"/>
        <w:ind w:left="720"/>
      </w:pPr>
      <w:r/>
      <w:hyperlink r:id="rId14">
        <w:r>
          <w:rPr>
            <w:color w:val="0000EE"/>
            <w:u w:val="single"/>
          </w:rPr>
          <w:t>https://www.retail-systems.com/rs/Aldi_Plans_650m_UK_Expansion_With_London_Push_In_Store_Growth_Strategy.php</w:t>
        </w:r>
      </w:hyperlink>
      <w:r>
        <w:t xml:space="preserve"> - Aldi has announced a £650 million investment for 2025, focusing on expanding its presence in London with nine new stores within the M25, including Wimbledon, Fulham Broadway, Caterham, and Orpington. This expansion is part of Aldi's long-term ambition to open 100 additional stores in London, potentially creating around 3,500 new jobs. The investment also includes upgrades to existing stores, such as an extension to its Colindale location, and new stores in Billericay, Essex, and Cheadle, Stoke-on-Trent.</w:t>
      </w:r>
      <w:r/>
    </w:p>
    <w:p>
      <w:pPr>
        <w:pStyle w:val="ListNumber"/>
        <w:spacing w:line="240" w:lineRule="auto"/>
        <w:ind w:left="720"/>
      </w:pPr>
      <w:r/>
      <w:hyperlink r:id="rId15">
        <w:r>
          <w:rPr>
            <w:color w:val="0000EE"/>
            <w:u w:val="single"/>
          </w:rPr>
          <w:t>https://www.surreyworld.co.uk/business/aldi-to-invest-more-than-ps6-million-in-surrey-as-part-of-2025-expansion-plans-4919818</w:t>
        </w:r>
      </w:hyperlink>
      <w:r>
        <w:t xml:space="preserve"> - Aldi is set to invest over £6 million in Surrey in 2025, including the development of a new store in Caterham, expected to open in August 2025. This investment is part of Aldi's £650 million package to accelerate its expansion across Britain's towns and cities. The expansion aims to provide greater access to Aldi's high-quality, affordable products and create new job opportunities in the region.</w:t>
      </w:r>
      <w:r/>
    </w:p>
    <w:p>
      <w:pPr>
        <w:pStyle w:val="ListNumber"/>
        <w:spacing w:line="240" w:lineRule="auto"/>
        <w:ind w:left="720"/>
      </w:pPr>
      <w:r/>
      <w:hyperlink r:id="rId16">
        <w:r>
          <w:rPr>
            <w:color w:val="0000EE"/>
            <w:u w:val="single"/>
          </w:rPr>
          <w:t>https://www.thisismoney.co.uk/money/markets/article-12492033/Aldi-plans-open-500-supermarket-stores-Britain.html</w:t>
        </w:r>
      </w:hyperlink>
      <w:r>
        <w:t xml:space="preserve"> - Aldi has revealed plans to open 500 more supermarket stores in Britain, aiming to increase its UK store count by 50%. The expansion is driven by growing demand for affordable groceries amid the cost-of-living crisis. To achieve this goal, Aldi intends to invest billions of pounds in the UK's economy, including £1.3 billion under a current two-year investment plan. The retailer has already surpassed Morrisons to become Britain's fourth-largest grocer.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72082/aldi-new-stores-mapped-check-your-area" TargetMode="External"/><Relationship Id="rId11" Type="http://schemas.openxmlformats.org/officeDocument/2006/relationships/hyperlink" Target="https://www.aldipresscentre.co.uk/business-news/aldi-announces-650-million-investment-as-part-of-2025-expansion-plans/" TargetMode="External"/><Relationship Id="rId12" Type="http://schemas.openxmlformats.org/officeDocument/2006/relationships/hyperlink" Target="https://www.retail-gazette.co.uk/blog/2024/12/aldi-to-invest-650m-in-uk/" TargetMode="External"/><Relationship Id="rId13" Type="http://schemas.openxmlformats.org/officeDocument/2006/relationships/hyperlink" Target="https://www.retail-week.com/grocery/aldi-will-open-nine-london-stores-this-year/7047938.article" TargetMode="External"/><Relationship Id="rId14" Type="http://schemas.openxmlformats.org/officeDocument/2006/relationships/hyperlink" Target="https://www.retail-systems.com/rs/Aldi_Plans_650m_UK_Expansion_With_London_Push_In_Store_Growth_Strategy.php" TargetMode="External"/><Relationship Id="rId15" Type="http://schemas.openxmlformats.org/officeDocument/2006/relationships/hyperlink" Target="https://www.surreyworld.co.uk/business/aldi-to-invest-more-than-ps6-million-in-surrey-as-part-of-2025-expansion-plans-4919818" TargetMode="External"/><Relationship Id="rId16" Type="http://schemas.openxmlformats.org/officeDocument/2006/relationships/hyperlink" Target="https://www.thisismoney.co.uk/money/markets/article-12492033/Aldi-plans-open-500-supermarket-stores-Britai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