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Sadiq Khan’s aides receive pay rises amid London’s escalating knife and gun crime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Sadiq Khan’s top aides at City Hall have received substantial pay hikes, pushing their salaries beyond the £150,000 threshold. The mayor’s chief of staff now earns close to £160,000, with deputy mayors and other senior staff enjoying increases of around 2.5%. These raises come amidst a broader fiscal climate that includes a 4% council tax increase—an attempt, Khan claims, to fund more police. But in reality, this transparent attempt to mask ineffective policing policies only underscores the failure to address London’s spiraling crime crisis.</w:t>
      </w:r>
      <w:r/>
    </w:p>
    <w:p>
      <w:r/>
      <w:r>
        <w:t>Despite official claims of record investment in policing since 2016, the city continues to grapple with a devastating rise in violent crime. Recent figures reveal a 20% jump in knife and gun crimes across London, with offenses involving blades and firearms reaching alarming levels. In 2023, 14,626 knife offences and 1,208 gun crimes were recorded—numbers that paint a grim picture of a city that is failing to keep its residents safe. The surge in knife-enabled robberies and incidents involving serious injuries demonstrates that policies touted as solutions are merely papering over profound systemic failures.</w:t>
      </w:r>
      <w:r/>
    </w:p>
    <w:p>
      <w:r/>
      <w:r>
        <w:t xml:space="preserve">The mayor’s office boasts about some alleged “progress,” citing reductions in overall homicides, young people injured with knives, shootings involving lethal discharges, and burglaries since 2016. They also highlight that 2022 saw the lowest teenage homicide rate since 2012—yet these figures are cold comfort when the present chaos suggests the city’s safety is in freefall. The recent escalation in violent crime suggests that the so-called investments and “targeted efforts” are ineffective and that the police’s current approach is simply not working. </w:t>
      </w:r>
      <w:r/>
    </w:p>
    <w:p>
      <w:r/>
      <w:r>
        <w:t>Meanwhile, critics question whether the pay rises for senior officials are justified given the growing public safety crisis. Funds that could better serve frontline policing are instead being directed toward inflated salaries for a City Hall elite, who seem increasingly detached from the reality faced by ordinary Londoners. There’s a clear disconnect: more money to senior staff while violent crime surges—raising serious doubts about Khan’s priorities and his government’s ability to truly restore order.</w:t>
      </w:r>
      <w:r/>
    </w:p>
    <w:p>
      <w:r/>
      <w:r>
        <w:t>In this climate, Sadiq Khan’s administration appears more committed to maintaining its governance and political image than delivering real security. The continued focus on expanding bureaucratic costs while London’s streets remain unsafe exposes the administration’s failure to uphold its primary duty: protecting its citizens. As violent crime dominates headlines, questions mount over whether these costly pay increases are just another layer of elitist padding amid an escalating crisis that demands bold, effective action—not more cosmetic political gestures.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https://www.standard.co.uk/news/london/city-hall-pay-rises-salaries-sadiq-khan-aides-gla-tfl-b1236909.html</w:t>
        </w:r>
      </w:hyperlink>
      <w:r>
        <w:t xml:space="preserve"> - Please view link - unable to able to access data</w:t>
      </w:r>
      <w:r/>
    </w:p>
    <w:p>
      <w:pPr>
        <w:pStyle w:val="ListNumber"/>
        <w:spacing w:line="240" w:lineRule="auto"/>
        <w:ind w:left="720"/>
      </w:pPr>
      <w:r/>
      <w:hyperlink r:id="rId11">
        <w:r>
          <w:rPr>
            <w:color w:val="0000EE"/>
            <w:u w:val="single"/>
          </w:rPr>
          <w:t>https://www.standard.co.uk/news/crime/london-crime-figures-knives-guns-violence-met-police-sadiq-khan-b1153762.html</w:t>
        </w:r>
      </w:hyperlink>
      <w:r>
        <w:t xml:space="preserve"> - This article reports a 20% increase in knife and gun crimes in London over the past year, highlighting a surge in blade robberies, teenage homicides, and firearms offences. Official figures reveal 14,626 knife offences and 1,208 gun crimes in 2023, with a significant rise in knife-enabled robberies and a 6% increase in knife offences resulting in injury or intent to cause serious harm. The data underscores the escalating concerns over violent crime in the capital.</w:t>
      </w:r>
      <w:r/>
    </w:p>
    <w:p>
      <w:pPr>
        <w:pStyle w:val="ListNumber"/>
        <w:spacing w:line="240" w:lineRule="auto"/>
        <w:ind w:left="720"/>
      </w:pPr>
      <w:r/>
      <w:hyperlink r:id="rId10">
        <w:r>
          <w:rPr>
            <w:color w:val="0000EE"/>
            <w:u w:val="single"/>
          </w:rPr>
          <w:t>https://www.standard.co.uk/news/london/city-hall-pay-rises-salaries-sadiq-khan-aides-gla-tfl-b1236909.html</w:t>
        </w:r>
      </w:hyperlink>
      <w:r>
        <w:t xml:space="preserve"> - This article discusses recent pay rises for Sadiq Khan's top aides, bringing their salaries above £150,000. The mayor's chief of staff now earns nearly £160,000, with deputy mayors and other senior staff receiving increases of 2.5%. The piece also touches upon the mayor's decision to increase council tax by 4% to fund the Metropolitan Police, highlighting the financial aspects of London's governance.</w:t>
      </w:r>
      <w:r/>
    </w:p>
    <w:p>
      <w:pPr>
        <w:pStyle w:val="ListNumber"/>
        <w:spacing w:line="240" w:lineRule="auto"/>
        <w:ind w:left="720"/>
      </w:pPr>
      <w:r/>
      <w:hyperlink r:id="rId10">
        <w:r>
          <w:rPr>
            <w:color w:val="0000EE"/>
            <w:u w:val="single"/>
          </w:rPr>
          <w:t>https://www.standard.co.uk/news/london/city-hall-pay-rises-salaries-sadiq-khan-aides-gla-tfl-b1236909.html</w:t>
        </w:r>
      </w:hyperlink>
      <w:r>
        <w:t xml:space="preserve"> - This article reports on the recent pay rises for Sadiq Khan's top aides, bringing their salaries above £150,000. The mayor's chief of staff now earns nearly £160,000, with deputy mayors and other senior staff receiving increases of 2.5%. The piece also touches upon the mayor's decision to increase council tax by 4% to fund the Metropolitan Police, highlighting the financial aspects of London's governance.</w:t>
      </w:r>
      <w:r/>
    </w:p>
    <w:p>
      <w:pPr>
        <w:pStyle w:val="ListNumber"/>
        <w:spacing w:line="240" w:lineRule="auto"/>
        <w:ind w:left="720"/>
      </w:pPr>
      <w:r/>
      <w:hyperlink r:id="rId10">
        <w:r>
          <w:rPr>
            <w:color w:val="0000EE"/>
            <w:u w:val="single"/>
          </w:rPr>
          <w:t>https://www.standard.co.uk/news/london/city-hall-pay-rises-salaries-sadiq-khan-aides-gla-tfl-b1236909.html</w:t>
        </w:r>
      </w:hyperlink>
      <w:r>
        <w:t xml:space="preserve"> - This article reports on the recent pay rises for Sadiq Khan's top aides, bringing their salaries above £150,000. The mayor's chief of staff now earns nearly £160,000, with deputy mayors and other senior staff receiving increases of 2.5%. The piece also touches upon the mayor's decision to increase council tax by 4% to fund the Metropolitan Police, highlighting the financial aspects of London's governance.</w:t>
      </w:r>
      <w:r/>
    </w:p>
    <w:p>
      <w:pPr>
        <w:pStyle w:val="ListNumber"/>
        <w:spacing w:line="240" w:lineRule="auto"/>
        <w:ind w:left="720"/>
      </w:pPr>
      <w:r/>
      <w:hyperlink r:id="rId10">
        <w:r>
          <w:rPr>
            <w:color w:val="0000EE"/>
            <w:u w:val="single"/>
          </w:rPr>
          <w:t>https://www.standard.co.uk/news/london/city-hall-pay-rises-salaries-sadiq-khan-aides-gla-tfl-b1236909.html</w:t>
        </w:r>
      </w:hyperlink>
      <w:r>
        <w:t xml:space="preserve"> - This article reports on the recent pay rises for Sadiq Khan's top aides, bringing their salaries above £150,000. The mayor's chief of staff now earns nearly £160,000, with deputy mayors and other senior staff receiving increases of 2.5%. The piece also touches upon the mayor's decision to increase council tax by 4% to fund the Metropolitan Police, highlighting the financial aspects of London's governance.</w:t>
      </w:r>
      <w:r/>
    </w:p>
    <w:p>
      <w:pPr>
        <w:pStyle w:val="ListNumber"/>
        <w:spacing w:line="240" w:lineRule="auto"/>
        <w:ind w:left="720"/>
      </w:pPr>
      <w:r/>
      <w:hyperlink r:id="rId10">
        <w:r>
          <w:rPr>
            <w:color w:val="0000EE"/>
            <w:u w:val="single"/>
          </w:rPr>
          <w:t>https://www.standard.co.uk/news/london/city-hall-pay-rises-salaries-sadiq-khan-aides-gla-tfl-b1236909.html</w:t>
        </w:r>
      </w:hyperlink>
      <w:r>
        <w:t xml:space="preserve"> - This article reports on the recent pay rises for Sadiq Khan's top aides, bringing their salaries above £150,000. The mayor's chief of staff now earns nearly £160,000, with deputy mayors and other senior staff receiving increases of 2.5%. The piece also touches upon the mayor's decision to increase council tax by 4% to fund the Metropolitan Police, highlighting the financial aspects of London's governance.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london/city-hall-pay-rises-salaries-sadiq-khan-aides-gla-tfl-b1236909.html" TargetMode="External"/><Relationship Id="rId11" Type="http://schemas.openxmlformats.org/officeDocument/2006/relationships/hyperlink" Target="https://www.standard.co.uk/news/crime/london-crime-figures-knives-guns-violence-met-police-sadiq-khan-b115376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