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Hyde Park Corner’s tent city eviction cycle reveals London’s failure to solve homelessness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Once again, Hyde Park Corner—arguably London's most exclusive and high-profile thoroughfare—has become a battleground between superficial urban glamor and the ongoing social malaise that continues to fester beneath the surface. The repeated eviction of the so-called “tent city,” sanctioned by Transport for London (TfL), underscores a troubling pattern: enforced removal that merely relocates the problem without addressing the root causes. Despite the spectacle of bailiffs and enforcement officers dismantling makeshift shelters erected on land managed by TfL, the core issues remain painfully unresolved, emblematic of a city that fails both its most vulnerable and its proudest districts.</w:t>
      </w:r>
      <w:r/>
    </w:p>
    <w:p>
      <w:r/>
      <w:r>
        <w:t>This site, situated on central reservation land along Park Lane—part of London’s economic heart—had become a magnet for publicity and controversy, housing up to a hundred migrants living in squalid conditions. Yet, these efforts to remove the encampment highlight a deeper failure: a lack of strategic resolve to tackle homelessness at its core. Many of these individuals, some on temporary visas seeking work opportunities, exemplify the systemic gaps in the UK’s immigration and social support frameworks—gaps that governments have long failed to bridge. Their resilience in resisting eviction underscores a tragic truth: London is not just a city of prosperity but also a magnet for those trapped in deprivation.</w:t>
      </w:r>
      <w:r/>
    </w:p>
    <w:p>
      <w:r/>
      <w:r>
        <w:t>Properties in the surrounding area, with valuations soaring around £12 million, paint a stark contrast to the conditions these individuals face. Local residents and business owners, many proud of London’s reputation as a global hub of affluence, are rightly frustrated—not only by the visual blight of tents but by the persistent anti-social issues that accompany these encampments: public drunkenness, urination in public greenspaces, and petty crimes like pickpocketing. Yet, beneath these surface concerns lies a more fundamental critique: the inability—or unwillingness—of authorities to institute lasting solutions, relying instead on temporary patches that merely displace the problem.</w:t>
      </w:r>
      <w:r/>
    </w:p>
    <w:p>
      <w:r/>
      <w:r>
        <w:t>While TfL supports the eviction efforts—supported by Westminster City Council—the approach remains painfully superficial. Removing tents and clearing waste is a band-aid, not a cure, and the cycle repeats. Authorities emphasize that locations like Park Lane are perilous for rough sleepers, given the busy traffic and exposure, yet they stop short of addressing why these individuals choose or are forced to sleep in such vulnerable environments in the first place. True leadership would seek comprehensive, sustainable policies that go beyond law enforcement, aiming instead to offer real pathways out of homelessness.</w:t>
      </w:r>
      <w:r/>
    </w:p>
    <w:p>
      <w:r/>
      <w:r>
        <w:t>The historical echoes of Hyde Park Corner—once a site of activism and protest—serve as a reminder that social discontent bubbles beneath London’s polished veneer. Today’s encampments are merely the latest symptom of a city grappling with its contradictions: vast wealth alongside entrenched poverty, prosperity juxtaposed against social neglect. Efforts to “manage” or “relieve” these issues through repeated evictions only serve to reinforce a flawed perception that homelessness can be simply swept away.</w:t>
      </w:r>
      <w:r/>
    </w:p>
    <w:p>
      <w:r/>
      <w:r>
        <w:t>In the wider perspective, promises from London’s leadership—such as the vow to eradicate rough sleeping by 2030—sound increasingly hollow. With persistent encampments elsewhere, including near the Westway, and no substantial policies to tackle the social determinants of homelessness, these assurances seem disconnected from reality. It’s yet another example of superficial commitments that ignore the systemic failure to create genuine, long-term solutions for those left behind.</w:t>
      </w:r>
      <w:r/>
    </w:p>
    <w:p>
      <w:r/>
      <w:r>
        <w:t>The recurring reinvigoration of Hyde Park Corner’s encampments reveals a city in denial—too keen to showcase its wealth and reputation, yet unwilling to confront its responsibilities toward its most vulnerable. The cycle of eviction and displacement is not only ineffective but morally questionable; it underscores London’s failure to prioritize empathy and sustainable support over appearances. Unless there is a seismic shift in approach—focused on delivering tangible support, affordable housing, and social reintegration—these problems will continue to plague London, overshadowing its status as a global capital of prosperity.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https://www.dailymail.co.uk/news/article-14897223/Bailiffs-evict-Hyde-Park-Corner-homeless-Rough-sleepers-camp-broken-court-order.html?ns_mchannel=rss&amp;ns_campaign=1490&amp;ito=1490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https://www.bbc.com/news/articles/cn0gq5wg2gzo</w:t>
        </w:r>
      </w:hyperlink>
      <w:r>
        <w:t xml:space="preserve"> - Transport for London (TfL) has been granted a possession order to remove 'illegal tents' from Park Lane, aiming to address rough sleeping in the area. The order follows complaints and previous attempts to clear the site. The encampment, located near Hyde Park Corner, currently houses about 12 tents. Westminster City Council has called for the tents' removal, emphasising the need for a lasting solution to prevent a recurrence of the issue. TfL is exploring long-term solutions to reduce rough sleeping, with the Mayor of London aiming to end rough sleeping by 2030. Support services are available, but the council acknowledges the complexity of the issue.</w:t>
      </w:r>
      <w:r/>
    </w:p>
    <w:p>
      <w:pPr>
        <w:pStyle w:val="ListNumber"/>
        <w:spacing w:line="240" w:lineRule="auto"/>
        <w:ind w:left="720"/>
      </w:pPr>
      <w:r/>
      <w:hyperlink r:id="rId12">
        <w:r>
          <w:rPr>
            <w:color w:val="0000EE"/>
            <w:u w:val="single"/>
          </w:rPr>
          <w:t>https://www.bbc.com/news/articles/cql3pq055xlo</w:t>
        </w:r>
      </w:hyperlink>
      <w:r>
        <w:t xml:space="preserve"> - Transport for London (TfL) has taken legal action to clear a strip of land in the middle of Park Lane in central London occupied by homeless people. The land is managed by the transport authority, which was granted a possession order by Central London County Court last month. TfL stated that Park Lane is a busy part of the road network that is not a safe place for people to sleep rough, and their focus is on the safety and welfare of everyone involved.</w:t>
      </w:r>
      <w:r/>
    </w:p>
    <w:p>
      <w:pPr>
        <w:pStyle w:val="ListNumber"/>
        <w:spacing w:line="240" w:lineRule="auto"/>
        <w:ind w:left="720"/>
      </w:pPr>
      <w:r/>
      <w:hyperlink r:id="rId13">
        <w:r>
          <w:rPr>
            <w:color w:val="0000EE"/>
            <w:u w:val="single"/>
          </w:rPr>
          <w:t>https://premium.cat/en/geography-countries/transforming-park-lane-a-new-approach-to-homelessness/</w:t>
        </w:r>
      </w:hyperlink>
      <w:r>
        <w:t xml:space="preserve"> - In a significant move, Transport for London (TfL) has been granted legal authority to clear an encampment of tents that has become a symbol of the ongoing homelessness issue in central London. Located near the Hilton Hotel and Hyde Park Corner, this encampment, which currently houses around a dozen tents, is a stark reminder of the city’s struggle with rough sleeping. Westminster City councillors have voiced their concerns, labelling the tents as a pressing issue that needs immediate attention. They argue that without a sustainable solution, the city will find itself reverting to previous challenges. The council is advocating for a comprehensive strategy to tackle the root causes of homelessness rather than relying solely on enforcement measures. TfL has expressed its commitment to resolving the situation with empathy. A spokesperson highlighted that while enforcement action was necessary in the past, their focus remains on the safety and welfare of the individuals involved. The goal is not just to remove the tents but to address the underlying issues that lead to homelessness.</w:t>
      </w:r>
      <w:r/>
    </w:p>
    <w:p>
      <w:pPr>
        <w:pStyle w:val="ListNumber"/>
        <w:spacing w:line="240" w:lineRule="auto"/>
        <w:ind w:left="720"/>
      </w:pPr>
      <w:r/>
      <w:hyperlink r:id="rId14">
        <w:r>
          <w:rPr>
            <w:color w:val="0000EE"/>
            <w:u w:val="single"/>
          </w:rPr>
          <w:t>https://www.westminsterconservatives.com/news/after-nearly-10-months-tfl-and-westminster-council-still-fail-tackle-tent-city-westway</w:t>
        </w:r>
      </w:hyperlink>
      <w:r>
        <w:t xml:space="preserve"> - After nearly 10 months, TfL and Westminster Council have failed to tackle the tent city at the Westway. Councillor Melvyn Caplan and local resident Elliot Keck express concerns over the prolonged presence of the encampment, highlighting issues such as dirtiness and the impact on residents. The situation has been ongoing for nearly ten months, affecting both the Little Venice and Hyde Park areas.</w:t>
      </w:r>
      <w:r/>
    </w:p>
    <w:p>
      <w:pPr>
        <w:pStyle w:val="ListNumber"/>
        <w:spacing w:line="240" w:lineRule="auto"/>
        <w:ind w:left="720"/>
      </w:pPr>
      <w:r/>
      <w:hyperlink r:id="rId15">
        <w:r>
          <w:rPr>
            <w:color w:val="0000EE"/>
            <w:u w:val="single"/>
          </w:rPr>
          <w:t>https://en.wikipedia.org/wiki/London_Street_Commune</w:t>
        </w:r>
      </w:hyperlink>
      <w:r>
        <w:t xml:space="preserve"> - The London Street Commune was a hippy movement formed during the 1960s. It aimed to highlight concerns about rising levels of homelessness and to house the hundreds of hippies sleeping in parks and derelict buildings in central London. The commune famously squatted a mansion at 144 Piccadilly on Hyde Park Corner in September 1969, which became a media sensation dubbed 'Hippydilly'. The group was quickly evicted in a high-profile Metropolitan Police operation, and other squatting attempts were also rebuffed. The building stood empty for three years and then was demolished despite its listed status. It is now the site of the InterContinental London Park Lane hotel.</w:t>
      </w:r>
      <w:r/>
    </w:p>
    <w:p>
      <w:pPr>
        <w:pStyle w:val="ListNumber"/>
        <w:spacing w:line="240" w:lineRule="auto"/>
        <w:ind w:left="720"/>
      </w:pPr>
      <w:r/>
      <w:hyperlink r:id="rId16">
        <w:r>
          <w:rPr>
            <w:color w:val="0000EE"/>
            <w:u w:val="single"/>
          </w:rPr>
          <w:t>https://londonnewsonline.co.uk/news/homeless-encampment-of-more-than-40-people-cleared-after-months-of-complaints/</w:t>
        </w:r>
      </w:hyperlink>
      <w:r>
        <w:t xml:space="preserve"> - A homeless encampment in London’s famous Park Lane, estimated to have been occupied by around 40 people, has been removed after months of complaints by residents and businesses. Transport for London (TfL), which owns the stretch of land by Hyde Park and Marble Arch Underground station, took enforcement action to clear the tents. A spokesman said: 'We applied for a possession order on August 21, and wanted to allow sufficient time for outreach support to take place and to encourage rough sleepers to accept offers of support available to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97223/Bailiffs-evict-Hyde-Park-Corner-homeless-Rough-sleepers-camp-broken-court-order.html?ns_mchannel=rss&amp;ns_campaign=1490&amp;ito=1490" TargetMode="External"/><Relationship Id="rId11" Type="http://schemas.openxmlformats.org/officeDocument/2006/relationships/hyperlink" Target="https://www.bbc.com/news/articles/cn0gq5wg2gzo" TargetMode="External"/><Relationship Id="rId12" Type="http://schemas.openxmlformats.org/officeDocument/2006/relationships/hyperlink" Target="https://www.bbc.com/news/articles/cql3pq055xlo" TargetMode="External"/><Relationship Id="rId13" Type="http://schemas.openxmlformats.org/officeDocument/2006/relationships/hyperlink" Target="https://premium.cat/en/geography-countries/transforming-park-lane-a-new-approach-to-homelessness/" TargetMode="External"/><Relationship Id="rId14" Type="http://schemas.openxmlformats.org/officeDocument/2006/relationships/hyperlink" Target="https://www.westminsterconservatives.com/news/after-nearly-10-months-tfl-and-westminster-council-still-fail-tackle-tent-city-westway" TargetMode="External"/><Relationship Id="rId15" Type="http://schemas.openxmlformats.org/officeDocument/2006/relationships/hyperlink" Target="https://en.wikipedia.org/wiki/London_Street_Commune" TargetMode="External"/><Relationship Id="rId16" Type="http://schemas.openxmlformats.org/officeDocument/2006/relationships/hyperlink" Target="https://londonnewsonline.co.uk/news/homeless-encampment-of-more-than-40-people-cleared-after-months-of-compla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