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 bans Lime bikes over safety and parking chaos amid growing micromobility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west London borough has taken a decisive step to ban Lime bikes, highlighting the ongoing failure of private micromobility schemes to serve the public interest. Following relentless complaints about anti-social parking, obstructed pavements, and the exorbitant costs imposed on residents, Hounslow Council has ended its two-year contract with Lime, replacing it with local competitors Forest and Voi. This move exposes Lime’s inability to manage its fleet responsibly and underscores the wider failure of corporate-led transport solutions that prioritize profits over community safety.</w:t>
      </w:r>
      <w:r/>
    </w:p>
    <w:p>
      <w:r/>
      <w:r>
        <w:t>Lime’s near-monopoly on London’s e-bike market—controlling an estimated 30,000 vehicles—has perpetuated a cycle of chaos. Despite the company’s claims of offering “higher quality of service,” many residents have experienced nothing but disruption and danger. The Council’s decision was driven not by a lack of options, but by persistent community feedback demanding better parking enforcement, reduced costs, and more reliable service. The truth is, Lime’s business model—high fares coupled with lax parking enforcement—has made living in the borough a safety hazard for pedestrians, especially the visually impaired. It is yet another example of how corporate greed undermines community well-being.</w:t>
      </w:r>
      <w:r/>
    </w:p>
    <w:p>
      <w:r/>
      <w:r>
        <w:t>Voi and Forest have pledged to lower prices and implement stricter enforcement measures—yet this is only the beginning. The core issue remains: private companies operating dockless bikes without adequate regulation are a threat to public safety and urban order. The planned deployment of tighter controls and technology needs to go hand-in-hand with a refusal to be manipulated by profit motives that put pedestrians and vulnerable groups at risk. The community deserves a public, well-regulated system—not corporate profiteering disguised as innovation.</w:t>
      </w:r>
      <w:r/>
    </w:p>
    <w:p>
      <w:r/>
      <w:r>
        <w:t>The controversy surrounding Lime bikes has become emblematic of privatised micromobility’s failure to serve the public. Abandoned bikes cluttering pavements, blocking pathways outside homes, and creating tripping hazards have sparked outrage among residents and safety advocates. Groups including the Sight Loss Council and the National Federation of the Blind in the UK have raised serious concerns about the dangers posed by unmanaged bike fleets. These objections are not mere NIMBYism but a demand for responsible urban planning that prioritizes safety over corporate interests.</w:t>
      </w:r>
      <w:r/>
    </w:p>
    <w:p>
      <w:r/>
      <w:r>
        <w:t>High-profile incidents—such as the case of actor Robert Powell, whose doorstep was blocked by Lime bikes—illustrate the human toll of deregulated dockless schemes. Powell’s testimony underscores how these bikes turn the city into a hazardous obstacle course, with vulnerable pedestrians forced to navigate cluttered streets while companies shirk responsibility for the chaos they create. Such cases reveal a harsh reality: Lime and its counterparts are more committed to expanding their market share than protecting communities.</w:t>
      </w:r>
      <w:r/>
    </w:p>
    <w:p>
      <w:r/>
      <w:r>
        <w:t>Despite attempts to regulate, Lime’s dockless model has consistently fallen short. The company’s reliance on end-of-trip photographs and designated parking bays has failed to curb reckless parking behavior. Instead, bikes are left in dangerous, inaccessible locations—highlighting how corporate profits are prioritized over public safety. The decision by Hounslow Council to end Lime’s operation signals a rejection of this reckless approach and a move toward a more accountable, community-centered urban transport infrastructure.</w:t>
      </w:r>
      <w:r/>
    </w:p>
    <w:p>
      <w:r/>
      <w:r>
        <w:t>This crackdown is part of a broader effort by local authorities and Transport for London to rein in the “wild west” of dockless e-bikes and scooters. Enforcement policies—featuring hefty fines and confiscations—are a response to years of failed regulation and public safety concerns. Yet, true reform requires more than penalties; it demands a fundamental shift away from corporate interests that profit from chaos and onto a model that serves the people.</w:t>
      </w:r>
      <w:r/>
    </w:p>
    <w:p>
      <w:r/>
      <w:r>
        <w:t>From August 11, Lime will be barred from operating within Hounslow’s boundaries, with geo-fencing technology designed to prevent misuse. For the community, this is a step toward reclaiming safe, accessible streets. However, it also exposes Lime’s dismissive attitude—claiming financial motivations for the decision—highlighting how profit drives their persistent neglect of community safety.</w:t>
      </w:r>
      <w:r/>
    </w:p>
    <w:p>
      <w:r/>
      <w:r>
        <w:t>The message is clear: London needs a publicly managed, community-focused transport system, not another episode of corporate failure masquerading as innovation. The future of micromobility must be rooted in regulation that puts residents first, not the bottom line. Hounslow’s decision should be a wake-up call—if private interests continue to ignore safety and accessibility, they will be replaced by responsible, accountable solutions that genuinely serve the public good.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https://www.dailymail.co.uk/news/article-14970757/Lime-bikes-banned-London-borough-rival-companies-handed-rental-e-bike-firms-contract.html?ns_mchannel=rss&amp;ns_campaign=1490&amp;ito=1490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https://www.standard.co.uk/news/transport/lime-bikes-evicted-hounslow-chiswick-complaints-pavement-parking-forest-voi-b1241101.html</w:t>
        </w:r>
      </w:hyperlink>
      <w:r>
        <w:t xml:space="preserve"> - Hounslow Council has ended its partnership with Lime, a leading e-bike hire company, following complaints about pavement obstruction and high rental costs. The council has instead partnered with Forest and Voi, marking a significant shift in the borough's approach to dockless bike hire. This decision follows a competitive procurement process influenced by community feedback, with the new contracts set to commence on August 11. The new operators will introduce lower pricing models, including discounts for residents, low-income users, and local businesses, and will implement advanced technology and stricter enforcement measures to ensure e-bikes are parked in designated bays.</w:t>
      </w:r>
      <w:r/>
    </w:p>
    <w:p>
      <w:pPr>
        <w:pStyle w:val="ListNumber"/>
        <w:spacing w:line="240" w:lineRule="auto"/>
        <w:ind w:left="720"/>
      </w:pPr>
      <w:r/>
      <w:hyperlink r:id="rId12">
        <w:r>
          <w:rPr>
            <w:color w:val="0000EE"/>
            <w:u w:val="single"/>
          </w:rPr>
          <w:t>https://www.hounslow.gov.uk/transport-traffic/e-bike-rental-scheme-trial</w:t>
        </w:r>
      </w:hyperlink>
      <w:r>
        <w:t xml:space="preserve"> - Hounslow Council has partnered with Lime to provide a shared e-bike scheme across the borough. The scheme offers a range of pricing options, including discounted ride passes, to suit different travel needs and budgets. E-bikes can be hired through a smartphone app, and users are required to park them in designated e-bike parking bays. The council has created a network of over 250 dedicated e-bike parking bays, and all e-bike trips in Hounslow must end in a designated parking bay. Users who abandon e-bikes outside of these bays will be warned and fined by the operator.</w:t>
      </w:r>
      <w:r/>
    </w:p>
    <w:p>
      <w:pPr>
        <w:pStyle w:val="ListNumber"/>
        <w:spacing w:line="240" w:lineRule="auto"/>
        <w:ind w:left="720"/>
      </w:pPr>
      <w:r/>
      <w:hyperlink r:id="rId13">
        <w:r>
          <w:rPr>
            <w:color w:val="0000EE"/>
            <w:u w:val="single"/>
          </w:rPr>
          <w:t>https://www.hounslow.gov.uk/ebikes</w:t>
        </w:r>
      </w:hyperlink>
      <w:r>
        <w:t xml:space="preserve"> - Hounslow Council has launched a trial of dockless electric bikes (e-bikes) in partnership with Lime. The scheme includes over 260 dedicated e-bike parking bays across the borough, ensuring users are never more than a 3-minute walk away from a parking bay. There are various pricing options, from single rides to discounted ride passes, to suit different travel needs and budgets. Lime also offers a 50% discount for eligible residents through its Lime Access programme. Users must be 18 years or older to ride an e-bike, and all trips must end in a designated parking bay.</w:t>
      </w:r>
      <w:r/>
    </w:p>
    <w:p>
      <w:pPr>
        <w:pStyle w:val="ListNumber"/>
        <w:spacing w:line="240" w:lineRule="auto"/>
        <w:ind w:left="720"/>
      </w:pPr>
      <w:r/>
      <w:hyperlink r:id="rId14">
        <w:r>
          <w:rPr>
            <w:color w:val="0000EE"/>
            <w:u w:val="single"/>
          </w:rPr>
          <w:t>https://www.hounslow.gov.uk/info/20053/transport/2504/e-bike_rental_scheme_trial/4</w:t>
        </w:r>
      </w:hyperlink>
      <w:r>
        <w:t xml:space="preserve"> - Hounslow Council's e-bike rental scheme requires users to be 18 years or older. The e-bikes are limited to a speed of 15.5 mph, in line with national legislation. Some areas of the borough are designated as No-Go zones, where cycling is not permitted, and Go-Slow zones, where the speed of the bikes is limited to 8 mph. These zones are marked in the Lime app and are kept under regular review. Users are encouraged to park e-bikes in designated bays to avoid fines and potential bans from the scheme.</w:t>
      </w:r>
      <w:r/>
    </w:p>
    <w:p>
      <w:pPr>
        <w:pStyle w:val="ListNumber"/>
        <w:spacing w:line="240" w:lineRule="auto"/>
        <w:ind w:left="720"/>
      </w:pPr>
      <w:r/>
      <w:hyperlink r:id="rId15">
        <w:r>
          <w:rPr>
            <w:color w:val="0000EE"/>
            <w:u w:val="single"/>
          </w:rPr>
          <w:t>https://www.bbc.co.uk/news/uk-england-london-66291033</w:t>
        </w:r>
      </w:hyperlink>
      <w:r>
        <w:t xml:space="preserve"> - A resident in Hounslow has called for the Lime e-bike trial to be paused, claiming that bikes are being deliberately left in dangerous places. The resident reported incidents where e-bikes were intentionally parked in the middle of road junctions, posing safety risks. The council has been raising awareness about responsible parking and has implemented measures to address these concerns, including requiring residents to park e-bikes in designated parking zones and take end-of-trip photos for review.</w:t>
      </w:r>
      <w:r/>
    </w:p>
    <w:p>
      <w:pPr>
        <w:pStyle w:val="ListNumber"/>
        <w:spacing w:line="240" w:lineRule="auto"/>
        <w:ind w:left="720"/>
      </w:pPr>
      <w:r/>
      <w:hyperlink r:id="rId16">
        <w:r>
          <w:rPr>
            <w:color w:val="0000EE"/>
            <w:u w:val="single"/>
          </w:rPr>
          <w:t>https://secretldn.com/hounslow-bans-use-of-lime-bikes/</w:t>
        </w:r>
      </w:hyperlink>
      <w:r>
        <w:t xml:space="preserve"> - Hounslow Council has decided to ban the use of Lime bikes in the borough, effective from August 11, 2025. From this date, Lime will be required to 'geo-fence' their bikes in Hounslow, meaning users will not be able to hire or park a Lime bike in the area. The council has partnered with Forest and Voi to provide e-bike services, with Forest operating 1,087 bikes and Voi operating around 1,000 bikes in the borough. The new operators are expected to share data with the council to ensure responsible parking and address community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70757/Lime-bikes-banned-London-borough-rival-companies-handed-rental-e-bike-firms-contract.html?ns_mchannel=rss&amp;ns_campaign=1490&amp;ito=1490" TargetMode="External"/><Relationship Id="rId11" Type="http://schemas.openxmlformats.org/officeDocument/2006/relationships/hyperlink" Target="https://www.standard.co.uk/news/transport/lime-bikes-evicted-hounslow-chiswick-complaints-pavement-parking-forest-voi-b1241101.html" TargetMode="External"/><Relationship Id="rId12" Type="http://schemas.openxmlformats.org/officeDocument/2006/relationships/hyperlink" Target="https://www.hounslow.gov.uk/transport-traffic/e-bike-rental-scheme-trial" TargetMode="External"/><Relationship Id="rId13" Type="http://schemas.openxmlformats.org/officeDocument/2006/relationships/hyperlink" Target="https://www.hounslow.gov.uk/ebikes" TargetMode="External"/><Relationship Id="rId14" Type="http://schemas.openxmlformats.org/officeDocument/2006/relationships/hyperlink" Target="https://www.hounslow.gov.uk/info/20053/transport/2504/e-bike_rental_scheme_trial/4" TargetMode="External"/><Relationship Id="rId15" Type="http://schemas.openxmlformats.org/officeDocument/2006/relationships/hyperlink" Target="https://www.bbc.co.uk/news/uk-england-london-66291033" TargetMode="External"/><Relationship Id="rId16" Type="http://schemas.openxmlformats.org/officeDocument/2006/relationships/hyperlink" Target="https://secretldn.com/hounslow-bans-use-of-lime-bi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