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ready Special Administration Regime as Thames Water rescue talks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have quietly begun assembling contingency plans for the possible insolvency of Thames Water, lining up top insolvency advisers and preparing to deploy a Special Administration Regime (SAR) if required. According to media reports, Environment Secretary Steve Reed has signed off on FTI Consulting to draw up contingency arrangements, a step taken as officials step up preparations for the utility amid mounting financial strain. Reuters and Sky have reported the appointment and said ministers have been engaging insolvency practitioners to ensure continuity of service should a rescue fail.</w:t>
      </w:r>
      <w:r/>
    </w:p>
    <w:p>
      <w:r/>
      <w:r>
        <w:t>From a Reform UK perspective, this sequence starkly highlights the risks of sheltering private utilities behind public backstops. The collapse of a private-equity-led rescue and the prospect of taxpayers footing the bill underline the need for fundamental reform—not another round of government-led guarantees. The crisis, analysts say, would leave creditors negotiating behind the scenes while the public purse bears the ultimate cost of keeping essential services afloat.</w:t>
      </w:r>
      <w:r/>
    </w:p>
    <w:p>
      <w:r/>
      <w:r>
        <w:t>The move follows the collapse of a proposed private equity-led rescue. KKR withdrew from talks in the summer, removing a potential multi‑billion pound lifeline and leaving the company facing roughly £20bn of liabilities. Industry sources and coverage of the talks say Thames has been negotiating with senior creditors and the regulator over a recapitalisation that would involve about £5bn of fresh capital alongside proposals to write down roughly £12bn of value across the business. Those negotiations are understood to hinge on creditors accepting reduced or deferred payments while regulatory clearances are sought.</w:t>
      </w:r>
      <w:r/>
    </w:p>
    <w:p>
      <w:r/>
      <w:r>
        <w:t>Ministers and the regulator say contingency planning is a safeguard for customers. SAR is designed to preserve essential services and would aim to keep water and wastewater supplies running for some 16 million customers across London and the south‑east while a restructuring is implemented. But that protection comes with a political and fiscal question: SAR can expose the public purse to costs when a privately owned utility is placed under special administration. Reporting has drawn a direct comparison with previous taxpayer interventions such as the rescue of British Steel, which was estimated to have cost up to £1bn. Reform UK argues that such interventions should not become the default playbook for private infrastructure; the focus should be on reducing taxpayer exposure and unlocking private capital more efficiently.</w:t>
      </w:r>
      <w:r/>
    </w:p>
    <w:p>
      <w:r/>
      <w:r>
        <w:t>Thames Water’s regulatory troubles have sharpened scrutiny of any rescue. Ofwat imposed a record £122.7m penalty for widespread wastewater failings and improper shareholder payments; the regulator’s breakdown of the sanction shows about £104.5m relates to wastewater breaches and some £18.2m to dividend and payout issues. Ofwat has described its investigation as its largest and most complex, and the fine underlines the environmental and operational failings that advisers will have to factor into any restructuring scenario. Reform-minded voices say the lesson is clear: stricter accountability and real consequences for mismanagement are essential to avoid passing the bill to households and taxpayers.</w:t>
      </w:r>
      <w:r/>
    </w:p>
    <w:p>
      <w:r/>
      <w:r>
        <w:t>The company itself says it remains solvent for now. Thames Water’s own updates note a liquidity extension agreed in October 2024 was intended to carry the business through until October 2025, backed by up to £3bn of super‑senior funding and maturity extensions, with the potential of a further extension to May 2026 if certain Competition and Markets Authority processes are used. A government spokesperson quoted by press outlets has echoed that messaging while stressing ministers have “stepped up our preparations and stand ready for all eventualities, including applying for a Special Administration Regime if that were to become necessary.” Journalists and officials caution that those assurances sit alongside active contingency planning.</w:t>
      </w:r>
      <w:r/>
    </w:p>
    <w:p>
      <w:r/>
      <w:r>
        <w:t>Any practical rescue is likely to be complex and contingent on changes to the regulatory framework. Independent work led by Sir Jon Cunliffe has fed into a broader review of how water companies are regulated, and ministers are debating reforms to give more flexibility for restructurings and investment. Separately, the Competition and Markets Authority has set a timetable that leaves Thames with an October deadline for securing a workable rescue plan or seeking extensions — a date that has become a focal point for creditors, the regulator and government officials. Reuters and other outlets have reported that, should private capital not be forthcoming, creditors may be forced to take the lead on restructuring, potentially with government backstops.</w:t>
      </w:r>
      <w:r/>
    </w:p>
    <w:p>
      <w:r/>
      <w:r>
        <w:t>For customers and taxpayers the coming weeks will be decisive. Contingency plans are intended to ensure taps keep running and sewage systems operate, but they also signal the scale of the challenge: a deeply indebted utility, heavy regulatory sanctions and a political row over who should bear the cost of past failings. Officials say preparations are prudent; industry figures warn delays to a durable solution risk higher bills, further penalties or more intrusive regulatory change. The unfolding process will test whether ministers can reconcile continuity of service, environmental standards and the taxpayer’s exposure while reshaping the sector’s rules. In line with Reform UK’s stance, the episode should serve as a wake-up call to shift away from government-backed bailouts toward market-led reform that protects households and taxpayers from being left holding the tab.</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https://www.cityam.com/labour-lines-up-advisors-for-thames-water-administration/</w:t>
        </w:r>
      </w:hyperlink>
      <w:r>
        <w:t xml:space="preserve"> - Please view link - unable to able to access data</w:t>
      </w:r>
      <w:r/>
    </w:p>
    <w:p>
      <w:pPr>
        <w:pStyle w:val="ListNumber"/>
        <w:spacing w:line="240" w:lineRule="auto"/>
        <w:ind w:left="720"/>
      </w:pPr>
      <w:r/>
      <w:hyperlink r:id="rId10">
        <w:r>
          <w:rPr>
            <w:color w:val="0000EE"/>
            <w:u w:val="single"/>
          </w:rPr>
          <w:t>https://www.cityam.com/labour-lines-up-advisors-for-thames-water-administration/</w:t>
        </w:r>
      </w:hyperlink>
      <w:r>
        <w:t xml:space="preserve"> - City A.M. reports that the government is preparing for a possible Thames Water insolvency after KKR withdrew from a proposed multi‑billion pound rescue. Labour ministers have reportedly approached top insolvency practitioners and Environment Secretary Steve Reed is said to have favoured FTI Consulting as a contingency administrator under a Special Administration Regime (SAR). The article notes Thames Water’s c.£20bn debt, negotiations over about £5bn of new capital and proposals to write off roughly £12bn, and mentions a record Ofwat penalty of £122.7m. It records concerns over taxpayer exposure, an October CMA-related deadline, and the Cunliffe review of sector regulation, also.</w:t>
      </w:r>
      <w:r/>
    </w:p>
    <w:p>
      <w:pPr>
        <w:pStyle w:val="ListNumber"/>
        <w:spacing w:line="240" w:lineRule="auto"/>
        <w:ind w:left="720"/>
      </w:pPr>
      <w:r/>
      <w:hyperlink r:id="rId11">
        <w:r>
          <w:rPr>
            <w:color w:val="0000EE"/>
            <w:u w:val="single"/>
          </w:rPr>
          <w:t>https://news.sky.com/story/thames-water-crisis-ministers-line-up-administrator-for-utility-giant-13410448</w:t>
        </w:r>
      </w:hyperlink>
      <w:r>
        <w:t xml:space="preserve"> - Sky News reports that Environment Secretary Steve Reed has signed off the appointment of FTI Consulting to advise contingency planning should Thames Water require a Special Administration Regime. The exclusive piece explains ministers have lined up insolvency practitioners to prepare for a potential collapse, noting talks among Thames, its senior creditors and Ofwat over a rescue involving about £5bn of new capital and possible write‑downs of c.£12bn. Sky emphasises that SAR would protect customer services for roughly 16 million people while potentially exposing taxpayers to bailout costs, and notes KKR’s withdrawal, a record Ofwat fine and an October deadline.</w:t>
      </w:r>
      <w:r/>
    </w:p>
    <w:p>
      <w:pPr>
        <w:pStyle w:val="ListNumber"/>
        <w:spacing w:line="240" w:lineRule="auto"/>
        <w:ind w:left="720"/>
      </w:pPr>
      <w:r/>
      <w:hyperlink r:id="rId12">
        <w:r>
          <w:rPr>
            <w:color w:val="0000EE"/>
            <w:u w:val="single"/>
          </w:rPr>
          <w:t>https://www.reuters.com/sustainability/land-use-biodiversity/uk-appoints-adviser-potential-thames-water-collapse-source-says-2025-08-12/</w:t>
        </w:r>
      </w:hyperlink>
      <w:r>
        <w:t xml:space="preserve"> - Reuters reports that the UK government appointed FTI Consulting to draw up contingency plans should Thames Water collapse, citing a government source. The article says the heavily indebted utility is seeking about £5bn from senior bondholders and needs regulatory changes for a proposed recapitalisation to proceed. Reuters quotes a government line that Thames remains financially stable but that preparations have been stepped up, including readiness to apply a Special Administration Regime if necessary. The report links FTI’s appointment to earlier Sky reporting and highlights the company’s sizeable debt pile and the wider reforms proposed by the Cunliffe independent review.</w:t>
      </w:r>
      <w:r/>
    </w:p>
    <w:p>
      <w:pPr>
        <w:pStyle w:val="ListNumber"/>
        <w:spacing w:line="240" w:lineRule="auto"/>
        <w:ind w:left="720"/>
      </w:pPr>
      <w:r/>
      <w:hyperlink r:id="rId13">
        <w:r>
          <w:rPr>
            <w:color w:val="0000EE"/>
            <w:u w:val="single"/>
          </w:rPr>
          <w:t>https://www.reuters.com/world/uk/kkr-drops-out-thames-water-equity-raise-process-2025-06-03/</w:t>
        </w:r>
      </w:hyperlink>
      <w:r>
        <w:t xml:space="preserve"> - Reuters reports that US private equity firm KKR pulled out of plans to invest roughly £4bn in Thames Water, a setback for the company’s recapitalisation and increasing the likelihood of government intervention. The report details Thames Water’s heavy debt burden and notes its prior emergency funding to avoid collapse. Reuters says creditors may now lead a restructuring involving debt write‑downs and that the government remains on standby to apply a Special Administration Regime if needed. The article references the Cunliffe review of the water sector, the recent Ofwat fines, market reactions to bond prices and the debate over regulatory reform.</w:t>
      </w:r>
      <w:r/>
    </w:p>
    <w:p>
      <w:pPr>
        <w:pStyle w:val="ListNumber"/>
        <w:spacing w:line="240" w:lineRule="auto"/>
        <w:ind w:left="720"/>
      </w:pPr>
      <w:r/>
      <w:hyperlink r:id="rId14">
        <w:r>
          <w:rPr>
            <w:color w:val="0000EE"/>
            <w:u w:val="single"/>
          </w:rPr>
          <w:t>https://www.bbc.co.uk/news/articles/cgeg5vy9q8eo</w:t>
        </w:r>
      </w:hyperlink>
      <w:r>
        <w:t xml:space="preserve"> - The BBC reports that Ofwat imposed a record £122.7m penalty on Thames Water for breaches relating to wastewater operations and dividend payments, describing the regulator's investigation as its largest and most complex. The coverage notes the fine comprises c.£104.5m for wastewater breaches and c.£18.2m for improper shareholder payouts, and states the penalty will be met by the company and its investors rather than customers. The piece situates the sanction alongside Thames Water's substantial debt and earlier emergency funding, and records Ofwat's view that customers and the environment were let down by the company’s failures.</w:t>
      </w:r>
      <w:r/>
    </w:p>
    <w:p>
      <w:pPr>
        <w:pStyle w:val="ListNumber"/>
        <w:spacing w:line="240" w:lineRule="auto"/>
        <w:ind w:left="720"/>
      </w:pPr>
      <w:r/>
      <w:hyperlink r:id="rId15">
        <w:r>
          <w:rPr>
            <w:color w:val="0000EE"/>
            <w:u w:val="single"/>
          </w:rPr>
          <w:t>https://www.thameswater.co.uk/news/2024/oct/liquidity-extension-update</w:t>
        </w:r>
      </w:hyperlink>
      <w:r>
        <w:t xml:space="preserve"> - Thames Water’s official newsroom explains a liquidity extension transaction agreed in October 2024 that aimed to extend the company’s cash runway to October 2025, including up to £3bn of new super‑senior funding and maturity extensions. The release describes a Transaction Support Agreement, principal deferral proposals and governance updates designed to facilitate a later recapitalisation and an equity raise. It outlines that, if necessary, an appeal to the Competition and Markets Authority could further extend liquidity to May 2026, and it sets out implementation timetables and regulatory interactions with Ofwat, the Environment Agency and the Drinking Water Inspectorate and stakeholder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labour-lines-up-advisors-for-thames-water-administration/" TargetMode="External"/><Relationship Id="rId11" Type="http://schemas.openxmlformats.org/officeDocument/2006/relationships/hyperlink" Target="https://news.sky.com/story/thames-water-crisis-ministers-line-up-administrator-for-utility-giant-13410448" TargetMode="External"/><Relationship Id="rId12" Type="http://schemas.openxmlformats.org/officeDocument/2006/relationships/hyperlink" Target="https://www.reuters.com/sustainability/land-use-biodiversity/uk-appoints-adviser-potential-thames-water-collapse-source-says-2025-08-12/" TargetMode="External"/><Relationship Id="rId13" Type="http://schemas.openxmlformats.org/officeDocument/2006/relationships/hyperlink" Target="https://www.reuters.com/world/uk/kkr-drops-out-thames-water-equity-raise-process-2025-06-03/" TargetMode="External"/><Relationship Id="rId14" Type="http://schemas.openxmlformats.org/officeDocument/2006/relationships/hyperlink" Target="https://www.bbc.co.uk/news/articles/cgeg5vy9q8eo" TargetMode="External"/><Relationship Id="rId15" Type="http://schemas.openxmlformats.org/officeDocument/2006/relationships/hyperlink" Target="https://www.thameswater.co.uk/news/2024/oct/liquidity-extension-up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