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protests intensify over hotel asylum housing amid security fears and political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Protests against the use of hotels to accommodate asylum seekers have intensified across the UK, underscoring widespread frustration with the government's mishandling of migrant housing and border security. Over the weekend, large demonstrations erupted in London, Norwich, the West Midlands, Liverpool, and other cities, exposing the deep-seated discontent among communities left unprotected and betrayed by a government more interested in political correctness than public safety. The police have responded with increased visibility, but the unrest highlights a broader failure to control unchecked immigration, which has now reached a record 111,084 asylum applications in the year to June 2025. Currently, around 32,000 asylum seekers are lodged in hotels—an unsustainable and costly solution that many believe only fuels chaos.</w:t>
      </w:r>
      <w:r/>
    </w:p>
    <w:p>
      <w:r/>
      <w:r>
        <w:t>Compounding the crisis, new reports reveal that the Home Office has instructed companies managing these hotels to acknowledge that some residents include individuals classified as "ex-foreign national offenders released on criminal bail." This admission has stoked fears among local communities about safety and security, yet the government continues to push this flawed policy without addressing the root causes of mass migration. Managing these hotels requires mandatory staff training on unconscious bias and cultural sensitivities, a move that critics argue is mere window dressing, distracting from the core issue of national security. Nigel Farage, a leading voice against the government's reckless approach, condemned the revelations, asserting that the truth about dangerous individuals housed among law-abiding citizens has been deliberately concealed, exacerbating anxiety and mistrust among residents.</w:t>
      </w:r>
      <w:r/>
    </w:p>
    <w:p>
      <w:r/>
      <w:r>
        <w:t>The political establishment is under mounting pressure, with critics lambasting Labour Prime Minister Keir Starmer’s lack of effective action—especially after record numbers of illegal crossings via small boats. Despite supposed measures to speed up asylum appeals and deport those with no right to remain, many argue that the government’s response remains disjointed and ineffective. Former Labour Home Secretary Lord Blunkett even admits there is no coherent plan, exposing the failure of successive governments to clamp down on the crisis. Meanwhile, the government claims to have removed just 5,200 foreign national offenders in their first year—an embarrassingly modest figure that fails to reassure a public fed up with the chaos.</w:t>
      </w:r>
      <w:r/>
    </w:p>
    <w:p>
      <w:r/>
      <w:r>
        <w:t>In response, the government has announced reforms aimed at overhauling the asylum system, seeking to reduce delays and the reliance on hotels. An independent adjudication body is to be established, with the goal of resolving the backlog of more than 106,000 cases within 24 weeks—an effort that, critics argue, is too little, too late. Yet, these reforms are met with skepticism, especially amid ongoing legal battles. The recent High Court order to remove asylum seekers from the Bell Hotel in Essex—following protests and serious allegations—exposes the fragile relationship between the government and local communities. Immigration Minister Dan Jarvis claims they are committed to phasing out hotel accommodation, but only in an "orderly" manner, ignoring the growing unrest and safety concerns.</w:t>
      </w:r>
      <w:r/>
    </w:p>
    <w:p>
      <w:r/>
      <w:r>
        <w:t>The protests have turned volatile, with confrontations between anti-immigration demonstrators and counter-protesters. Tensions are stoked further by far-right groups allegedly encouraged by parties like Reform UK, who exploit fears over sovereignty and security to mobilize opposition. These factions proliferate unrest, making the situation worse rather than better, as the government struggles to maintain control over what has become a politically charged and unpredictable issue. It’s clear that only a firm, no-nonsense approach—prioritising national security over political correctness—can restore order and protect the British people from the chaos of uncontrolled immigration.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https://www.express.co.uk/news/uk/2099610/migrant-hotels-residents-criminals</w:t>
        </w:r>
      </w:hyperlink>
      <w:r>
        <w:t xml:space="preserve"> - Please view link - unable to able to access data</w:t>
      </w:r>
      <w:r/>
    </w:p>
    <w:p>
      <w:pPr>
        <w:pStyle w:val="ListNumber"/>
        <w:spacing w:line="240" w:lineRule="auto"/>
        <w:ind w:left="720"/>
      </w:pPr>
      <w:r/>
      <w:hyperlink r:id="rId11">
        <w:r>
          <w:rPr>
            <w:color w:val="0000EE"/>
            <w:u w:val="single"/>
          </w:rPr>
          <w:t>https://www.ft.com/content/4aa858c4-54da-4a4d-830e-9be193fd92e5</w:t>
        </w:r>
      </w:hyperlink>
      <w:r>
        <w:t xml:space="preserve"> - The UK government has announced a major overhaul of the asylum appeals process to address significant delays and reduce reliance on hotels for housing asylum seekers. This reform includes the establishment of an independent body with professional adjudicators to expedite appeal cases, aiming to tackle a backlog of over 51,000 appeals. The plan also involves phasing out the use of asylum hotels by the end of the current parliament, with around 32,000 asylum seekers currently residing in hotel accommodations. Home Secretary Yvette Cooper emphasized the need for faster decisions and cost reduction in the system.</w:t>
      </w:r>
      <w:r/>
    </w:p>
    <w:p>
      <w:pPr>
        <w:pStyle w:val="ListNumber"/>
        <w:spacing w:line="240" w:lineRule="auto"/>
        <w:ind w:left="720"/>
      </w:pPr>
      <w:r/>
      <w:hyperlink r:id="rId12">
        <w:r>
          <w:rPr>
            <w:color w:val="0000EE"/>
            <w:u w:val="single"/>
          </w:rPr>
          <w:t>https://www.reuters.com/world/uk/uk-anti-migrant-protests-continue-after-government-sets-out-asylum-reforms-2025-08-24/</w:t>
        </w:r>
      </w:hyperlink>
      <w:r>
        <w:t xml:space="preserve"> - Anti-migrant protests have continued across the UK, with demonstrators gathering outside hotels housing asylum seekers, highlighting rising tensions over immigration policies. These protests followed violent clashes between demonstrators and counter-protesters in several cities. Immigration remains a top public concern, pressuring Prime Minister Keir Starmer’s Labour government to address the issue, especially the costly practice of accommodating migrants in hotels. A recent court ruling ordered the removal of asylum seekers from a hotel in Epping, a focus of recent protests, and the government is appealing the decision.</w:t>
      </w:r>
      <w:r/>
    </w:p>
    <w:p>
      <w:pPr>
        <w:pStyle w:val="ListNumber"/>
        <w:spacing w:line="240" w:lineRule="auto"/>
        <w:ind w:left="720"/>
      </w:pPr>
      <w:r/>
      <w:hyperlink r:id="rId13">
        <w:r>
          <w:rPr>
            <w:color w:val="0000EE"/>
            <w:u w:val="single"/>
          </w:rPr>
          <w:t>https://www.reuters.com/world/uk/uk-plans-asylum-appeal-reforms-tackle-backlog-phase-out-hotels-2025-08-24/</w:t>
        </w:r>
      </w:hyperlink>
      <w:r>
        <w:t xml:space="preserve"> - The UK government has announced plans to overhaul its asylum appeals process to accelerate decisions, tackle a backlog of over 106,000 cases—including 51,000 pending appeals—and reduce reliance on costly hotel accommodations for asylum seekers. The proposed reforms involve creating an independent body of professional adjudicators with statutory powers to prioritize cases, especially those in expensive asylum housing and appeals from foreign national offenders. A new legal requirement would mandate appeal resolutions within 24 weeks. Home Secretary Yvette Cooper called the current system chaotic and emphasized the need for efficiency and cost reduction.</w:t>
      </w:r>
      <w:r/>
    </w:p>
    <w:p>
      <w:pPr>
        <w:pStyle w:val="ListNumber"/>
        <w:spacing w:line="240" w:lineRule="auto"/>
        <w:ind w:left="720"/>
      </w:pPr>
      <w:r/>
      <w:hyperlink r:id="rId14">
        <w:r>
          <w:rPr>
            <w:color w:val="0000EE"/>
            <w:u w:val="single"/>
          </w:rPr>
          <w:t>https://www.reuters.com/world/uk/uk-seeks-appeal-court-ruling-moving-asylum-seekers-out-hotel-2025-08-22/</w:t>
        </w:r>
      </w:hyperlink>
      <w:r>
        <w:t xml:space="preserve"> - The UK government plans to appeal a court ruling requiring the removal of asylum seekers from the Bell Hotel in Epping, a site recently targeted by anti-immigration protests after an Ethiopian asylum seeker was charged with sexual assault—charges he denies. The decision follows legal action by Epping Council and could prompt other councils to consider similar moves, increasing pressure on the government to meet its legal responsibility to house asylum seekers. Security Minister Dan Jarvis emphasized that while the Labour government is committed to phasing out the use of hotels for migrant housing, the process must be orderly.</w:t>
      </w:r>
      <w:r/>
    </w:p>
    <w:p>
      <w:pPr>
        <w:pStyle w:val="ListNumber"/>
        <w:spacing w:line="240" w:lineRule="auto"/>
        <w:ind w:left="720"/>
      </w:pPr>
      <w:r/>
      <w:hyperlink r:id="rId15">
        <w:r>
          <w:rPr>
            <w:color w:val="0000EE"/>
            <w:u w:val="single"/>
          </w:rPr>
          <w:t>https://www.apnews.com/article/182c141405a29189b36f8149883dc728</w:t>
        </w:r>
      </w:hyperlink>
      <w:r>
        <w:t xml:space="preserve"> - A UK High Court has ordered the removal of asylum-seekers from the Bell Hotel in Epping, Essex, following weeks of heated and sometimes violent protests driven by community unrest and far-right groups. The Epping Forest District Council requested the court intervention after the hotel became a flashpoint due to an asylum-seeker being charged with sexually assaulting a teenager—charges he denies ahead of his upcoming trial. The judge ruled that asylum-seekers must be relocated by September 12, although no alternative accommodations were immediately identified.</w:t>
      </w:r>
      <w:r/>
    </w:p>
    <w:p>
      <w:pPr>
        <w:pStyle w:val="ListNumber"/>
        <w:spacing w:line="240" w:lineRule="auto"/>
        <w:ind w:left="720"/>
      </w:pPr>
      <w:r/>
      <w:hyperlink r:id="rId16">
        <w:r>
          <w:rPr>
            <w:color w:val="0000EE"/>
            <w:u w:val="single"/>
          </w:rPr>
          <w:t>https://www.chinadaily.com.cn/a/202507/29/WS6887bc6ea310c26fd717c21e.html</w:t>
        </w:r>
      </w:hyperlink>
      <w:r>
        <w:t xml:space="preserve"> - The protests have expanded to other cities, including Norwich, Leeds, and Southampton. There were clashes between 400 anti-immigration protesters and 250 counter-demonstrators at a hotel near Norwich in the east of England on Saturday, while hundreds more gathered outside an asylum hotel in London's Canary Wharf on Sunday. Lewis Nielsen, an officer with the counter-protest organizer Stand Up to Racism, was quoted by The Guardian newspaper as saying the Reform UK political party was to blame, by encouraging far-right activity.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9610/migrant-hotels-residents-criminals" TargetMode="External"/><Relationship Id="rId11" Type="http://schemas.openxmlformats.org/officeDocument/2006/relationships/hyperlink" Target="https://www.ft.com/content/4aa858c4-54da-4a4d-830e-9be193fd92e5" TargetMode="External"/><Relationship Id="rId12" Type="http://schemas.openxmlformats.org/officeDocument/2006/relationships/hyperlink" Target="https://www.reuters.com/world/uk/uk-anti-migrant-protests-continue-after-government-sets-out-asylum-reforms-2025-08-24/" TargetMode="External"/><Relationship Id="rId13" Type="http://schemas.openxmlformats.org/officeDocument/2006/relationships/hyperlink" Target="https://www.reuters.com/world/uk/uk-plans-asylum-appeal-reforms-tackle-backlog-phase-out-hotels-2025-08-24/" TargetMode="External"/><Relationship Id="rId14" Type="http://schemas.openxmlformats.org/officeDocument/2006/relationships/hyperlink" Target="https://www.reuters.com/world/uk/uk-seeks-appeal-court-ruling-moving-asylum-seekers-out-hotel-2025-08-22/" TargetMode="External"/><Relationship Id="rId15" Type="http://schemas.openxmlformats.org/officeDocument/2006/relationships/hyperlink" Target="https://www.apnews.com/article/182c141405a29189b36f8149883dc728" TargetMode="External"/><Relationship Id="rId16" Type="http://schemas.openxmlformats.org/officeDocument/2006/relationships/hyperlink" Target="https://www.chinadaily.com.cn/a/202507/29/WS6887bc6ea310c26fd717c21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