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chaos deepens as party rushes to install new deputy leader amid scandal and division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internal chaos has reached a new low as it rushes to install a new deputy leader, following Angela Rayner’s embarrassing resignation amid a high-profile stamp duty scandal that exposes the party’s deep-seated issues. The party’s national executive committee has orchestrated a hurried timetable, openly designed to curb grassroots influence and prevent any rigorous scrutiny of Labour’s crumbling credibility— a clear sign that the supposed political “elite” are more concerned with protecting their own than reforming a party plagued by scandal and internal strife.</w:t>
      </w:r>
      <w:r/>
    </w:p>
    <w:p>
      <w:r/>
      <w:r>
        <w:t>The urgent deputy leadership election must wrap up within six weeks, with nominations closing this week and a ballot scheduled from 8 to 23 October. The process is rigged to require a daunting 80 MP backing to stand, along with support from a mere five percent of constituency parties or three affiliated organisations— including at least two trade unions. Critics rightly see this manipulated process as a sham, deliberately marginalising genuine debate about Labour’s direction and deepening divisions that threaten to fracture what little unity remains. Meanwhile, the establishment’s priority remains dodging accountability, rather than addressing their party’s ongoing chaos.</w:t>
      </w:r>
      <w:r/>
    </w:p>
    <w:p>
      <w:r/>
      <w:r>
        <w:t>This outrageous rush follows Rayner’s resignation after being caught up in a scandal over underpaying £40,000 in stamp duty— a cock-up rooted in her convoluted property arrangements involving a trust for her disabled son. Initially, she confidentally claimed no error, but legal advice changed her tune, prompting her to admit her mistake and self-refer to an ethics inquiry. Yet, rather than accountably facing the fallout, Rayner was pushed out after the Prime Minister’s adviser on standards found she fell short of conduct expectations. The entire episode is a stark illustration of Labour’s leadership more interested in damage control than genuine integrity— a pattern of hypocrisy that citizens see right through.</w:t>
      </w:r>
      <w:r/>
    </w:p>
    <w:p>
      <w:r/>
      <w:r>
        <w:t>Labour’s leadership, under Sir Keir Starmer, has publicly supported Rayner’s departure, but this saga exposes dangerous cracks. Some inside the party see her weakened position as a chance for Starmer to tighten his grip amid internal rivalries. Yet, the chaos has already destabilised the party, forcing an unplanned reshuffle and revealing old factional fault lines— echoes of Labour’s divided past, where the deputy’s role was crucial for balancing ideological forces. Rayner’s exit mirrors the loss of a key bridge to Labour’s left wing—a position that, if left unaddressed, could leave the party even more disconnected from the voters it desperately needs to win over.</w:t>
      </w:r>
      <w:r/>
    </w:p>
    <w:p>
      <w:r/>
      <w:r>
        <w:t>The upcoming election will serve as a battleground for ideological clashes, with candidates representing either the hardened left or the centrist wing. The race’s first declared contender, Bell Ribeiro-Addy, signifies a push for a more radical tone, while others like Lucy Powell and Rosena Allin-Khan are reportedly considering bids— possibly with government backing, revealing how the political establishment still manipulates the process to favor insiders. Such manoeuvres only underline how disconnected the Labour elite have become from the ordinary people’s demand for real change.</w:t>
      </w:r>
      <w:r/>
    </w:p>
    <w:p>
      <w:r/>
      <w:r>
        <w:t>Figures like Baroness Harman have argued for a woman candidate, preferably from outside the London bubble— a token gesture aimed at bolstering diversity while ignoring the core issues. Despite empty claims that the deputy role no longer offers government influence or even the deputy prime minister title, insiders understand that the role still holds immense symbolic value for Labour’s future. It’s clear that Labour’s desperately clinging to these symbolic positions, rather than meaningful reform or accountability.</w:t>
      </w:r>
      <w:r/>
    </w:p>
    <w:p>
      <w:r/>
      <w:r>
        <w:t xml:space="preserve">This tumultuous internal contest unfolds amid broader political chaos. Opposing parties— especially the reform-minded right— mock Labour’s obsession with internal political fiefdoms instead of tackling Britain’s real issues. Critics dismiss the election as proof that Labour cares more about factional power struggles than delivering practical policies. Calls for a general election intensify, as citizens see the party’s internal disarray as a sign of a desperate, out-of-touch establishment. </w:t>
      </w:r>
      <w:r/>
    </w:p>
    <w:p>
      <w:r/>
      <w:r>
        <w:t>Amidst this chaos, questions about Labour’s leadership efficacy surface. The distraction of the deputy leadership race not only hampers the party’s collective focus but risks further alienating voters already unimpressed with their leadership’s inability to manage crises. Unless Labour sorts out these internal conflicts and reflects genuine integrity, it stands to become a political irrelevance— a party more interested in perpetual power struggles than addressing Britain’s real needs.</w:t>
      </w:r>
      <w:r/>
    </w:p>
    <w:p>
      <w:r/>
      <w:r>
        <w:t>As Labour plunges into this internecine struggle, the battle will determine not merely the next deputy leader, but how much of the party’s credibility can be salvaged. Without meaningful change from the top, Labour’s future hinges on how they can repair internal fractures that threaten to unravel what little remains of their political integrity. Family values, fiscal responsibility, and the urgent need for accountability remain far from what this dysfunctional party offers. Citizens deserve a government that puts the country first— not one that’s consumed by self-preservation and factional warfare.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https://www.dailymail.co.uk/news/article-15078845/Labour-brink-civil-war-replace-Angela-Rayner.html?ns_mchannel=rss&amp;ns_campaign=1490&amp;ito=1490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https://www.ft.com/content/c67f9ec0-51f8-44d8-9075-0bfe13e49cb5</w:t>
        </w:r>
      </w:hyperlink>
      <w:r>
        <w:t xml:space="preserve"> - Angela Rayner, the UK's Deputy Prime Minister and Labour's Deputy Leader, is under intense political pressure following her admission that she failed to pay £40,000 in stamp duty on a £800,000 second home purchase. This comes after years of Rayner criticizing Conservative politicians for tax-related improprieties, making her current situation politically damaging. Initially advised that she did not owe the higher second home rate of stamp duty—because she had transferred a previous property to a trust for her disabled son—Rayner has now conceded that new tax advice indicates she should have paid it, along with a potential £13,000 penalty. Her defence, based on vague legal guidance, has shaken public confidence and caused unease within the Labour Party amid falling poll ratings. Though Labour leader Sir Keir Starmer has publicly supported her, internal party tensions persist. Some MPs suggest Starmer might benefit politically if Rayner is weakened but remains in government rather than becoming a disruptive force on the backbenches. Ultimately, Rayner’s fate hinges on an ethics investigation by Starmer’s adviser, Sir Laurie Magnus. This controversy could undermine Rayner’s chances as a future party leader while testing the stability of Labour’s top leadership dynamics.</w:t>
      </w:r>
      <w:r/>
    </w:p>
    <w:p>
      <w:pPr>
        <w:pStyle w:val="ListNumber"/>
        <w:spacing w:line="240" w:lineRule="auto"/>
        <w:ind w:left="720"/>
      </w:pPr>
      <w:r/>
      <w:hyperlink r:id="rId12">
        <w:r>
          <w:rPr>
            <w:color w:val="0000EE"/>
            <w:u w:val="single"/>
          </w:rPr>
          <w:t>https://www.ft.com/content/c4be935f-83b4-4d8c-bbe9-f95af9fc69f8</w:t>
        </w:r>
      </w:hyperlink>
      <w:r>
        <w:t xml:space="preserve"> - Deputy Prime Minister Angela Rayner admitted to underpaying £40,000 in stamp duty on an £800,000 Hove property, paying £30,000 instead of the £70,000 applicable for a second home. She has referred herself to Laurie Magnus, the government's independent adviser on ministerial standards. This scandal threatens her political future and poses significant risks for Prime Minister Keir Starmer, whose leadership is partly preserved by concerns among Labour officials about Rayner succeeding him. Her potential removal could destabilize party unity and trigger contentious internal debates. The Labour Party wants to avoid a deputy leadership contest, which could spark divisive discussions on policy issues including wealth taxes, the EU, and immigration. Meanwhile, Rayner reportedly relied on legal advice originally suggesting her payment was accurate, but later advice confirmed additional duty was owed. The situation could reshape Labour’s leadership dynamics and becomes a critical internal factor for Starmer's tenure.</w:t>
      </w:r>
      <w:r/>
    </w:p>
    <w:p>
      <w:pPr>
        <w:pStyle w:val="ListNumber"/>
        <w:spacing w:line="240" w:lineRule="auto"/>
        <w:ind w:left="720"/>
      </w:pPr>
      <w:r/>
      <w:hyperlink r:id="rId13">
        <w:r>
          <w:rPr>
            <w:color w:val="0000EE"/>
            <w:u w:val="single"/>
          </w:rPr>
          <w:t>https://www.ft.com/content/dacd2d07-64c8-47d5-bd0d-87255358d6c8</w:t>
        </w:r>
      </w:hyperlink>
      <w:r>
        <w:t xml:space="preserve"> - The article discusses the political challenges faced by UK Labour Party leader Keir Starmer following the resignation of his Deputy Prime Minister, Angela Rayner, due to an underpaid stamp duty bill. Rayner’s departure, which highlights the principle of individual ministerial responsibility, has significant political implications for Starmer. As a prominent figure on the Labour left, Rayner played a crucial role in maintaining connections with parts of the party that are less aligned with Starmer’s leadership. Her exit not only weakened Starmer's support base but also forced an unplanned Cabinet reshuffle, complicating his ability to manage internal party dynamics. The situation draws comparisons to Tony Blair’s reliance on his deputy, John Prescott, to bridge ideological divides within Labour. This development has intensified scrutiny of Starmer’s leadership, raised questions about his control over the Cabinet, and opened the door for a potentially divisive election for the deputy leadership. This case is used to explore broader themes in UK politics education, such as the power dynamics between prime ministers and their Cabinets, and the political significance of party unity and ministerial appointments.</w:t>
      </w:r>
      <w:r/>
    </w:p>
    <w:p>
      <w:pPr>
        <w:pStyle w:val="ListNumber"/>
        <w:spacing w:line="240" w:lineRule="auto"/>
        <w:ind w:left="720"/>
      </w:pPr>
      <w:r/>
      <w:hyperlink r:id="rId14">
        <w:r>
          <w:rPr>
            <w:color w:val="0000EE"/>
            <w:u w:val="single"/>
          </w:rPr>
          <w:t>https://www.ft.com/content/c6e2640e-2c79-40c9-b00c-362b69de2fec</w:t>
        </w:r>
      </w:hyperlink>
      <w:r>
        <w:t xml:space="preserve"> - The police investigation into Angela Rayner for potentially failing to properly disclose her main residence and potential capital gains tax owed on a home sale is both a challenge and an opportunity for Labour. If Rayner receives clearance, it would resolve ongoing questions surrounding her. However, she might not be cleared, posing risks. Comparisons are drawn to 'beergate,' where both Rayner and Starmer were exonerated and the controversy benefited Labour. Rayner’s potential legal issues from 2015 may still hinder Labour due to the elapsed time for prosecuting such matters. Should Rayner step down if convicted, it would prompt a deputy leader election that could affect Keir Starmer's leadership. The controversy has also highlighted issues regarding policing and political oversight, likely influencing future party strategies.</w:t>
      </w:r>
      <w:r/>
    </w:p>
    <w:p>
      <w:pPr>
        <w:pStyle w:val="ListNumber"/>
        <w:spacing w:line="240" w:lineRule="auto"/>
        <w:ind w:left="720"/>
      </w:pPr>
      <w:r/>
      <w:hyperlink r:id="rId15">
        <w:r>
          <w:rPr>
            <w:color w:val="0000EE"/>
            <w:u w:val="single"/>
          </w:rPr>
          <w:t>https://en.wikipedia.org/wiki/2025_Labour_Party_deputy_leadership_election</w:t>
        </w:r>
      </w:hyperlink>
      <w:r>
        <w:t xml:space="preserve"> - The 2025 Labour Party deputy leadership election was triggered on 5 September 2025 by the resignation of Angela Rayner as deputy leader of the Labour Party. It will be the first deputy leadership election held by Labour in government since the 2007 deputy leadership election. The election is expected to be a contest between a candidate from the left or soft left of the Labour Party and a centrist candidate on the party's right. The timetable for the election includes various stages such as nominations, hustings, and ballot openings, with the results announced on 25 October 2025. Potential candidates include Bell Ribeiro-Addy, who has officially declared her candidacy, and others like Lucy Powell and Rosena Allin-Khan, who are considering running. The election process has sparked discussions about the future direction of the Labour Party and its leadership dynamics.</w:t>
      </w:r>
      <w:r/>
    </w:p>
    <w:p>
      <w:pPr>
        <w:pStyle w:val="ListNumber"/>
        <w:spacing w:line="240" w:lineRule="auto"/>
        <w:ind w:left="720"/>
      </w:pPr>
      <w:r/>
      <w:hyperlink r:id="rId16">
        <w:r>
          <w:rPr>
            <w:color w:val="0000EE"/>
            <w:u w:val="single"/>
          </w:rPr>
          <w:t>https://en.wikipedia.org/wiki/Angela_Rayner_tax_scandal</w:t>
        </w:r>
      </w:hyperlink>
      <w:r>
        <w:t xml:space="preserve"> - The Angela Rayner stamp duty controversy was a political scandal that erupted in the United Kingdom in August 2025 when it was revealed that Deputy Prime Minister Angela Rayner had underpaid stamp duty by £40,000 on an £800,000 flat in Hove purchased in May 2025. The controversy centered on complex property arrangements involving a trust for her disabled son and conflicting declarations about her primary residence to different authorities. Following media scrutiny, Rayner admitted the error on 3 September 2025 and referred herself to the Prime Minister's independent adviser on ministerial standards. After the ethics adviser found she had not met the 'highest possible standards of proper conduct', Rayner resigned from all her posts on 5 September 2025. Her resignation was widely described as a significant blow to the Starmer ministry.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078845/Labour-brink-civil-war-replace-Angela-Rayner.html?ns_mchannel=rss&amp;ns_campaign=1490&amp;ito=1490" TargetMode="External"/><Relationship Id="rId11" Type="http://schemas.openxmlformats.org/officeDocument/2006/relationships/hyperlink" Target="https://www.ft.com/content/c67f9ec0-51f8-44d8-9075-0bfe13e49cb5" TargetMode="External"/><Relationship Id="rId12" Type="http://schemas.openxmlformats.org/officeDocument/2006/relationships/hyperlink" Target="https://www.ft.com/content/c4be935f-83b4-4d8c-bbe9-f95af9fc69f8" TargetMode="External"/><Relationship Id="rId13" Type="http://schemas.openxmlformats.org/officeDocument/2006/relationships/hyperlink" Target="https://www.ft.com/content/dacd2d07-64c8-47d5-bd0d-87255358d6c8" TargetMode="External"/><Relationship Id="rId14" Type="http://schemas.openxmlformats.org/officeDocument/2006/relationships/hyperlink" Target="https://www.ft.com/content/c6e2640e-2c79-40c9-b00c-362b69de2fec" TargetMode="External"/><Relationship Id="rId15" Type="http://schemas.openxmlformats.org/officeDocument/2006/relationships/hyperlink" Target="https://en.wikipedia.org/wiki/2025_Labour_Party_deputy_leadership_election" TargetMode="External"/><Relationship Id="rId16" Type="http://schemas.openxmlformats.org/officeDocument/2006/relationships/hyperlink" Target="https://en.wikipedia.org/wiki/Angela_Rayner_tax_scand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