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Underground strikes threaten future reforms as union demands block progress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latest London Underground strike, orchestrated by the Rail, Maritime and Transport Workers' union (RMT), once again exposes the deep flaws of the current transport bureaucracy, which continues to prioritize militant union demands over the needs of hardworking Londoners. Despite a pitiful 3.4% pay increase offered by Transport for London (TfL), the union, now led by Eddie Dempsey, refuses to accept any compromises, threatening further disruptions unless there is a seismic shift towards their radical agenda—namely, a misguided push for shorter working hours at the expense of operational safety and efficiency.</w:t>
      </w:r>
      <w:r/>
    </w:p>
    <w:p>
      <w:r/>
      <w:r>
        <w:t>Since the strikes commenced on 7 September 2025, chaos has engulfed the capital’s transport system, bringing nearly all Tube lines to a halt and leaving commuters stranded in their thousands. The disruption didn’t just inconvenience; it crippled local economies, with the London Ambulance Service reporting a 33% spike in cycling accidents as desperate pedestrians and cyclists faced dangerous congestion and unsafe routes. Financially, the impact is staggering: the Centre for Economics and Business Research estimates London’s economy has already absorbed a £230 million blow directly attributed to the industrial action, further highlighting how this union-driven spectacle is harming the city’s competitiveness.</w:t>
      </w:r>
      <w:r/>
    </w:p>
    <w:p>
      <w:r/>
      <w:r>
        <w:t>Behind this chaos lies a fundamental misunderstanding of how London’s transport system should operate. The union’s latest demands, including a move towards a 32-hour workweek, are emblematic of a nostalgic resistance to necessary reforms—despite credible studies, such as one from the University of Greenwich, pointing out serious health concerns linked to current shift patterns. These claims are less about worker wellbeing and more about a union seeking to leverage emotional appeals to justify their obstructionist stance. It's telling that union leaders continue to push for entrenched entitlements—like enhanced holiday shift pay and guaranteed contracts—while neglecting the financial realities that TfL faces amidst historic budget constraints and shrinking staff numbers.</w:t>
      </w:r>
      <w:r/>
    </w:p>
    <w:p>
      <w:r/>
      <w:r>
        <w:t>TfL remains consistent in its position: a modest increase of 3.4% is fair and affordable, especially given the recent staffing reductions of roughly 2,000 positions since 2018—an erosion of capacity driven by mismanagement and short-sighted cost-cutting. The push for a shorter working week is not only economically unviable in the current climate, but it also risks further undermining the reliability of London’s essential transport services. Despite repeated calls for modernization, including the controversial plans to introduce driverless trains, progress remains stifled by a union more interested in disruption than in the city’s long-term future.</w:t>
      </w:r>
      <w:r/>
    </w:p>
    <w:p>
      <w:r/>
      <w:r>
        <w:t>Industry experts have warned that prolonged disputes could accelerate calls for automation—an outcome supported by some political figures seeking to profit from the chaos. But initiatives like driverless trains, once championed as a means to boost productivity and reduce labor friction, are often criticized by safety advocates and those who see such technology as risking public safety in an already stressed system. The militant stance of the RMT, and its refusal to accept pragmatic solutions, threaten to push the city further into a cycle of strikes and inefficiency.</w:t>
      </w:r>
      <w:r/>
    </w:p>
    <w:p>
      <w:r/>
      <w:r>
        <w:t>The impact of this strike extends beyond inconvenience: Londoners are forced to adapt, turning en masse to buses, bicycles, and alternative waterways, which only adds to congestion and accident risks. It is yet another reminder that the union’s confrontational tactics serve their own interests—fuelled by a desire to preserve outdated perks—rather than addressing the real needs of commuters and taxpayers.</w:t>
      </w:r>
      <w:r/>
    </w:p>
    <w:p>
      <w:r/>
      <w:r>
        <w:t>As negotiations loom, it is imperative that TfL and city leaders stand firm against union tactics designed to undermine the city’s recovery. The current approach of appeasement only encourages more disruptions, and only a resolute stance that prioritizes sensible reforms and fiscal responsibility will restore reliable transportation and protect London’s economic vitality. The union's relentless brinkmanship exposes a resistance to modernity that this city cannot afford to tolerate anymore.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https://www.dailymail.co.uk/news/article-15095581/union-baron-tube-strike-London-train-drivers-payrise.html?ns_mchannel=rss&amp;ns_campaign=1490&amp;ito=1490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https://www.reuters.com/business/world-at-work/londons-tube-network-shuts-workers-begin-week-strikes-2025-09-08/</w:t>
        </w:r>
      </w:hyperlink>
      <w:r>
        <w:t xml:space="preserve"> - On 8 September 2025, London's Tube network was nearly halted as workers initiated a week-long strike over pay and working conditions. The RMT union led the action, causing significant travel disruptions for commuters and tourists, with minimal underground trains expected to run from Monday to Thursday. The strike focused on issues such as pay, shift patterns, fatigue, and a proposed reduction in the working week. The RMT argued that staff faced extreme fatigue due to current shift rotations, while Transport for London (TfL) offered a 3.4% pay rise but noted the union's insistence on reducing the standard 35-hour workweek. Despite the disruption, the Elizabeth Line and London Overground continued to operate with minor delays.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https://www.reuters.com/business/world-at-work/london-underground-workers-set-start-week-strike-action-2025-09-07/</w:t>
        </w:r>
      </w:hyperlink>
      <w:r>
        <w:t xml:space="preserve"> - On 7 September 2025, London Underground workers were set to begin a week of rolling strikes, leading to significant disruptions across the city's transit network. Passengers were advised to complete their journeys by 6 p.m. on Sunday, as minimal Tube service was expected from Monday through Thursday due to staggered walkouts. The RMT union attributed the strike to unresolved issues over pay, fatigue management, shift patterns, and a demand for a shorter working week. RMT General Secretary Eddie Dempsey emphasized the toll of extreme shift rotations on workers' health. TfL stated that employees currently work around 35 hours per week and had been offered a 3.4% pay rise. While major disruption was expected, some services like the Elizabeth Line and rail overground would continue operating, though with likely overcrowding. (</w:t>
      </w:r>
      <w:hyperlink r:id="rId14">
        <w:r>
          <w:rPr>
            <w:color w:val="0000EE"/>
            <w:u w:val="single"/>
          </w:rPr>
          <w:t>reuters.com</w:t>
        </w:r>
      </w:hyperlink>
      <w:r>
        <w:t>)</w:t>
      </w:r>
      <w:r/>
    </w:p>
    <w:p>
      <w:pPr>
        <w:pStyle w:val="ListNumber"/>
        <w:spacing w:line="240" w:lineRule="auto"/>
        <w:ind w:left="720"/>
      </w:pPr>
      <w:r/>
      <w:hyperlink r:id="rId15">
        <w:r>
          <w:rPr>
            <w:color w:val="0000EE"/>
            <w:u w:val="single"/>
          </w:rPr>
          <w:t>https://apnews.com/article/6062013cf41162b04e5dcbe199c39270</w:t>
        </w:r>
      </w:hyperlink>
      <w:r>
        <w:t xml:space="preserve"> - Starting on 7 September 2025, thousands of London Underground staff initiated a strike over pay and working conditions, significantly disrupting the city's subway system relied upon by millions daily. The Rail, Maritime and Transport Union stated that drivers, signalers, and maintenance workers would strike through Thursday. Transport for London (TfL) acknowledged that services were already heavily impacted, with minimal or no trains expected over the coming days. The dispute centered around the union's demand for a reduction in the working week from 35 to 32 hours, whereas TfL had offered only a 3.4% pay increase and claimed it could not meet the union's request. The union also highlighted that staff cuts of 2,000 since 2018 had burdened remaining employees with demanding shifts. No negotiations were currently underway, and the union urged Mayor Sadiq Khan to step in to help resolve the standoff. (</w:t>
      </w:r>
      <w:hyperlink r:id="rId16">
        <w:r>
          <w:rPr>
            <w:color w:val="0000EE"/>
            <w:u w:val="single"/>
          </w:rPr>
          <w:t>apnews.com</w:t>
        </w:r>
      </w:hyperlink>
      <w:r>
        <w:t>)</w:t>
      </w:r>
      <w:r/>
    </w:p>
    <w:p>
      <w:pPr>
        <w:pStyle w:val="ListNumber"/>
        <w:spacing w:line="240" w:lineRule="auto"/>
        <w:ind w:left="720"/>
      </w:pPr>
      <w:r/>
      <w:hyperlink r:id="rId17">
        <w:r>
          <w:rPr>
            <w:color w:val="0000EE"/>
            <w:u w:val="single"/>
          </w:rPr>
          <w:t>https://www.reuters.com/sustainability/sustainable-finance-reporting/london-commuters-turn-bikes-boats-tube-strike-enters-second-day-2025-09-09/</w:t>
        </w:r>
      </w:hyperlink>
      <w:r>
        <w:t xml:space="preserve"> - As a London Tube strike entered its second day on 9 September 2025, commuters sought alternative transportation methods, turning to bikes, buses, and boats due to the near-total shutdown of the underground network, which was expected to persist until Friday. The increased demand significantly strained other transport modes: electric bike-sharing services such as Lime and Forest reported large spikes in usage—Lime saw a 58% increase in Monday morning trips, while Forest recorded a 300% rise on Tuesday morning. River transport services, like Uber Boat by Thames Clippers, also experienced heightened demand, adding extra routes to accommodate passengers. The strike, organized by the RMT union, was driven by disputes over pay, working hours, and shift patterns. Transport for London had proposed a 3.4% pay increase, but the union was pushing for fewer working hours. The disruption was expected to cost the London economy £230 million ($310 million) directly, with further indirect losses. Prime Minister Keir Starmer's government, elected in July with promises to resolve such labor actions, had called for a resolution. (</w:t>
      </w:r>
      <w:hyperlink r:id="rId18">
        <w:r>
          <w:rPr>
            <w:color w:val="0000EE"/>
            <w:u w:val="single"/>
          </w:rPr>
          <w:t>reuters.com</w:t>
        </w:r>
      </w:hyperlink>
      <w:r>
        <w:t>)</w:t>
      </w:r>
      <w:r/>
    </w:p>
    <w:p>
      <w:pPr>
        <w:pStyle w:val="ListNumber"/>
        <w:spacing w:line="240" w:lineRule="auto"/>
        <w:ind w:left="720"/>
      </w:pPr>
      <w:r/>
      <w:hyperlink r:id="rId19">
        <w:r>
          <w:rPr>
            <w:color w:val="0000EE"/>
            <w:u w:val="single"/>
          </w:rPr>
          <w:t>https://elpais.com/economia/2025-09-08/caos-en-el-metro-de-londres-su-primera-huelga-desde-2023-afecta-a-millones-de-pasajeros.html</w:t>
        </w:r>
      </w:hyperlink>
      <w:r>
        <w:t xml:space="preserve"> - A strike by London Underground workers began on Sunday, 7 September 2025, at 6 p.m. (local time) and was set to continue until Thursday, affecting millions of users. This was the first strike since 2023 and had paralysed almost all lines of the system, which normally registers 3.7 million passengers daily. The protest, led by the RMT union, included drivers, signalers, and maintenance staff, who were demanding better salaries and a 32-hour working week. Transport for London (TfL) had offered a 3.4% salary increase, calling it fair, but had rejected reducing the weekly working hours, citing budgetary constraints. The RMT criticised TfL's intransigence, highlighting that the entity reported a surplus of £166 million in the previous year. The strike had caused congestion on roads and buses, and many businesses had opted for remote work to mitigate the impact. The London Underground, in operation since 1863, manages nearly 5 million trips daily. (</w:t>
      </w:r>
      <w:hyperlink r:id="rId20">
        <w:r>
          <w:rPr>
            <w:color w:val="0000EE"/>
            <w:u w:val="single"/>
          </w:rPr>
          <w:t>elpais.com</w:t>
        </w:r>
      </w:hyperlink>
      <w:r>
        <w:t>)</w:t>
      </w:r>
      <w:r/>
    </w:p>
    <w:p>
      <w:pPr>
        <w:pStyle w:val="ListNumber"/>
        <w:spacing w:line="240" w:lineRule="auto"/>
        <w:ind w:left="720"/>
      </w:pPr>
      <w:r/>
      <w:hyperlink r:id="rId21">
        <w:r>
          <w:rPr>
            <w:color w:val="0000EE"/>
            <w:u w:val="single"/>
          </w:rPr>
          <w:t>https://www.rmtlondoncalling.org.uk/content/tube-pay-and-conditions-update-2025</w:t>
        </w:r>
      </w:hyperlink>
      <w:r>
        <w:t xml:space="preserve"> - In March 2025, the RMT union submitted a pay claim to London Underground Ltd (LUL) that included demands for an above-RPI pay rise to compensate for a real-terms loss of pay since 2020. The claim also called for a reduction of the contractual working week towards a 32-hour week, with the detailed application of this reduction to be agreed within each function. Other demands included enhanced payments for working over the Christmas/New Year period, 100% of base pay to be pensionable for past and future service, all apprentices to be employed on permanent contracts, and the protection of earnings for staff redeployed within the TfL family. The National Executive Committee decided to submit this pay claim and demanded that there be no unnecessary delay to negotiations. (</w:t>
      </w:r>
      <w:hyperlink r:id="rId22">
        <w:r>
          <w:rPr>
            <w:color w:val="0000EE"/>
            <w:u w:val="single"/>
          </w:rPr>
          <w:t>rmtlondoncalling.org.uk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095581/union-baron-tube-strike-London-train-drivers-payrise.html?ns_mchannel=rss&amp;ns_campaign=1490&amp;ito=1490" TargetMode="External"/><Relationship Id="rId11" Type="http://schemas.openxmlformats.org/officeDocument/2006/relationships/hyperlink" Target="https://www.reuters.com/business/world-at-work/londons-tube-network-shuts-workers-begin-week-strikes-2025-09-08/" TargetMode="External"/><Relationship Id="rId12" Type="http://schemas.openxmlformats.org/officeDocument/2006/relationships/hyperlink" Target="https://www.reuters.com/business/world-at-work/londons-tube-network-shuts-workers-begin-week-strikes-2025-09-08/?utm_source=openai" TargetMode="External"/><Relationship Id="rId13" Type="http://schemas.openxmlformats.org/officeDocument/2006/relationships/hyperlink" Target="https://www.reuters.com/business/world-at-work/london-underground-workers-set-start-week-strike-action-2025-09-07/" TargetMode="External"/><Relationship Id="rId14" Type="http://schemas.openxmlformats.org/officeDocument/2006/relationships/hyperlink" Target="https://www.reuters.com/business/world-at-work/london-underground-workers-set-start-week-strike-action-2025-09-07/?utm_source=openai" TargetMode="External"/><Relationship Id="rId15" Type="http://schemas.openxmlformats.org/officeDocument/2006/relationships/hyperlink" Target="https://apnews.com/article/6062013cf41162b04e5dcbe199c39270" TargetMode="External"/><Relationship Id="rId16" Type="http://schemas.openxmlformats.org/officeDocument/2006/relationships/hyperlink" Target="https://apnews.com/article/6062013cf41162b04e5dcbe199c39270?utm_source=openai" TargetMode="External"/><Relationship Id="rId17" Type="http://schemas.openxmlformats.org/officeDocument/2006/relationships/hyperlink" Target="https://www.reuters.com/sustainability/sustainable-finance-reporting/london-commuters-turn-bikes-boats-tube-strike-enters-second-day-2025-09-09/" TargetMode="External"/><Relationship Id="rId18" Type="http://schemas.openxmlformats.org/officeDocument/2006/relationships/hyperlink" Target="https://www.reuters.com/sustainability/sustainable-finance-reporting/london-commuters-turn-bikes-boats-tube-strike-enters-second-day-2025-09-09/?utm_source=openai" TargetMode="External"/><Relationship Id="rId19" Type="http://schemas.openxmlformats.org/officeDocument/2006/relationships/hyperlink" Target="https://elpais.com/economia/2025-09-08/caos-en-el-metro-de-londres-su-primera-huelga-desde-2023-afecta-a-millones-de-pasajeros.html" TargetMode="External"/><Relationship Id="rId20" Type="http://schemas.openxmlformats.org/officeDocument/2006/relationships/hyperlink" Target="https://elpais.com/economia/2025-09-08/caos-en-el-metro-de-londres-su-primera-huelga-desde-2023-afecta-a-millones-de-pasajeros.html?utm_source=openai" TargetMode="External"/><Relationship Id="rId21" Type="http://schemas.openxmlformats.org/officeDocument/2006/relationships/hyperlink" Target="https://www.rmtlondoncalling.org.uk/content/tube-pay-and-conditions-update-2025" TargetMode="External"/><Relationship Id="rId22" Type="http://schemas.openxmlformats.org/officeDocument/2006/relationships/hyperlink" Target="https://www.rmtlondoncalling.org.uk/content/tube-pay-and-conditions-update-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