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youth unemployment crisis deepens as charities struggle to fill systemic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youth unemployment in London reaching alarming levels—one in six young people are currently unemployed—the so-called support systems in place are woefully inadequate. Despite a purported £700,000 raised through a partnership between major media outlets and charities, the reality is clear: current initiatives, including those of the King’s Trust, are failing to stem the tide of youth joblessness. While some funds are directed towards grassroots charities, this piecemeal approach does little to confront the systemic issues plaguing the job market for young Londoners.</w:t>
      </w:r>
      <w:r/>
    </w:p>
    <w:p>
      <w:r/>
      <w:r>
        <w:t>Prominent voices like stand-up comedian Tom Davis have highlighted individual struggles with unemployment to garner sympathy, yet these personal narratives only scratch the surface. The real problem lies in the government’s inability—or unwillingness—to implement meaningful reforms that would open pathways into education and employment. Last year, the King’s Trust supported around 70,000 young people, yet too many of these programmes remain voluntary and underfunded, insufficient to meet the scale of the crisis. The fact that only 75% of programme participants secure work or further training underscores the limited impact of current efforts.</w:t>
      </w:r>
      <w:r/>
    </w:p>
    <w:p>
      <w:r/>
      <w:r>
        <w:t>Meanwhile, the figures are stark and unforgiving: nearly one million young people aged 16 to 24 are classified as NEET— a disgraceful statistic reflecting decades of neglect. In London alone, 40% of young people are unsure how to find a proper career pathway, a clear indictment of failed government policies and a lack of genuine opportunities. The unemployment rate for 18- to 24-year-olds has risen to 13.3% in mid-2024, further illustrating the upward trend that the government has done little to reverse.</w:t>
      </w:r>
      <w:r/>
    </w:p>
    <w:p>
      <w:r/>
      <w:r>
        <w:t>Disparities across boroughs reveal a crude reality—geographical, ethnic, and health inequalities continue to lock many young people out of the labour market. These barriers are ignored by policymakers who prefer to spin statistics rather than tackle the root causes of youth unemployment. A report by London Councils warns that the situation is worse now than before the pandemic, yet the solutions offered remain superficial, further entrenched in bureaucracy rather than effective action.</w:t>
      </w:r>
      <w:r/>
    </w:p>
    <w:p>
      <w:r/>
      <w:r>
        <w:t>Trade unions and youth advocates are sounding the alarm, warning that without urgent intervention, the futures of an entire generation are at risk. The response from a government more focused on political posturing than practical reforms shows a complacency that will only deepen the crisis. Charitable organisations like the King’s Trust may provide short-term support, but they cannot substitute for comprehensive national policies that incentivize employment, improve skills, and remove barriers.</w:t>
      </w:r>
      <w:r/>
    </w:p>
    <w:p>
      <w:r/>
      <w:r>
        <w:t>The ongoing reliance on media campaigns, donations, and limited charitable programmes does nothing to address the structural failure at the heart of youth unemployment in London. Until the government finally recognizes the scale of the problem and takes decisive action—rather than offering reassurances and vague promises—young Londoners will continue to be let down, their aspirations dismissed as mere statistics in a broken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https://www.standard.co.uk/news/london/comedian-tom-davis-unemployment-kings-trust-b1246758.html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https://www.standard.co.uk/news/london/comedian-tom-davis-unemployment-kings-trust-b1246758.html</w:t>
        </w:r>
      </w:hyperlink>
      <w:r>
        <w:t xml:space="preserve"> - Stand-up comedian Tom Davis shares his personal experience with unemployment and his support for The King's Trust's efforts to assist young Londoners into work or business. The article highlights the campaign's success in raising £700,000, with £450,000 allocated to King's Trust programmes in London and £250,000 to four grassroots youth charities across the capital. The piece calls on corporations, foundations, philanthropists, and readers to contribute, ensuring all funds support King's Trust programmes in London.</w:t>
      </w:r>
      <w:r/>
    </w:p>
    <w:p>
      <w:pPr>
        <w:pStyle w:val="ListNumber"/>
        <w:spacing w:line="240" w:lineRule="auto"/>
        <w:ind w:left="720"/>
      </w:pPr>
      <w:r/>
      <w:hyperlink r:id="rId11">
        <w:r>
          <w:rPr>
            <w:color w:val="0000EE"/>
            <w:u w:val="single"/>
          </w:rPr>
          <w:t>https://www.standard.co.uk/news/london/kings-trust-campaign-get-young-londoners-working-b1245645.html</w:t>
        </w:r>
      </w:hyperlink>
      <w:r>
        <w:t xml:space="preserve"> - An article discussing the persistent issue of youth unemployment in London, despite various government initiatives. It presents statistics such as 948,000 young people aged 16-24 in the UK being NEET (not in education, employment, or training), and 70,000 young people supported by The King's Trust in the previous year. The piece also highlights that 75% of those who completed King's Trust programmes secured work, training, or education, and that 40% of young people in London are uncertain about how to find a job after leaving school.</w:t>
      </w:r>
      <w:r/>
    </w:p>
    <w:p>
      <w:pPr>
        <w:pStyle w:val="ListNumber"/>
        <w:spacing w:line="240" w:lineRule="auto"/>
        <w:ind w:left="720"/>
      </w:pPr>
      <w:r/>
      <w:hyperlink r:id="rId12">
        <w:r>
          <w:rPr>
            <w:color w:val="0000EE"/>
            <w:u w:val="single"/>
          </w:rPr>
          <w:t>https://www.theguardian.com/business/2025/feb/27/uk-faces-youth-jobs-crisis-as-number-of-neets-rises-to-almost-1m</w:t>
        </w:r>
      </w:hyperlink>
      <w:r>
        <w:t xml:space="preserve"> - The Guardian reports on the UK's youth jobs crisis, noting a rise in the number of young people not in education, employment, or training (NEETs) to almost a million, the highest level in more than a decade. Figures from the Office for National Statistics show there were about 987,000 young people aged 16 to 24 who were NEET in October to December last year, up from 877,000 in the fourth quarter of 2023 and the highest level since 2013.</w:t>
      </w:r>
      <w:r/>
    </w:p>
    <w:p>
      <w:pPr>
        <w:pStyle w:val="ListNumber"/>
        <w:spacing w:line="240" w:lineRule="auto"/>
        <w:ind w:left="720"/>
      </w:pPr>
      <w:r/>
      <w:hyperlink r:id="rId11">
        <w:r>
          <w:rPr>
            <w:color w:val="0000EE"/>
            <w:u w:val="single"/>
          </w:rPr>
          <w:t>https://www.standard.co.uk/news/london/kings-trust-campaign-get-young-londoners-working-b1245645.html</w:t>
        </w:r>
      </w:hyperlink>
      <w:r>
        <w:t xml:space="preserve"> - An article discussing the persistent issue of youth unemployment in London, despite various government initiatives. It presents statistics such as 948,000 young people aged 16-24 in the UK being NEET (not in education, employment, or training), and 70,000 young people supported by The King's Trust in the previous year. The piece also highlights that 75% of those who completed King's Trust programmes secured work, training, or education, and that 40% of young people in London are uncertain about how to find a job after leaving school.</w:t>
      </w:r>
      <w:r/>
    </w:p>
    <w:p>
      <w:pPr>
        <w:pStyle w:val="ListNumber"/>
        <w:spacing w:line="240" w:lineRule="auto"/>
        <w:ind w:left="720"/>
      </w:pPr>
      <w:r/>
      <w:hyperlink r:id="rId13">
        <w:r>
          <w:rPr>
            <w:color w:val="0000EE"/>
            <w:u w:val="single"/>
          </w:rPr>
          <w:t>https://www.theguardian.com/uk-news/article/2024/sep/10/peoples-futures-on-the-line-amid-surge-in-youth-unemployment-unions-warn</w:t>
        </w:r>
      </w:hyperlink>
      <w:r>
        <w:t xml:space="preserve"> - The Guardian reports on the surge in youth unemployment, with 597,000 young people aged 16 to 24 unemployed in May to July 2024, an increase of 51,000 from the previous year. The unemployment rate for 18- to 24-year-olds increased to 13.3%, up from 12.3% in January to March. The article highlights concerns from unions about the impact on young people's futures and the need for government intervention.</w:t>
      </w:r>
      <w:r/>
    </w:p>
    <w:p>
      <w:pPr>
        <w:pStyle w:val="ListNumber"/>
        <w:spacing w:line="240" w:lineRule="auto"/>
        <w:ind w:left="720"/>
      </w:pPr>
      <w:r/>
      <w:hyperlink r:id="rId14">
        <w:r>
          <w:rPr>
            <w:color w:val="0000EE"/>
            <w:u w:val="single"/>
          </w:rPr>
          <w:t>https://www.londoncouncils.gov.uk/news-and-press-releases/2024/breaking-barriers-addressing-youth-unemployment-london</w:t>
        </w:r>
      </w:hyperlink>
      <w:r>
        <w:t xml:space="preserve"> - A report by London Councils analysing the youth unemployment landscape in London, highlighting the persistent rise in unemployment rates among 16-24 year olds, which remain above pre-pandemic levels. The report notes geographical disparities, with certain boroughs bearing a disproportionately higher burden of youth unemployment, and calls for targeted interventions tailored to local needs. It also discusses the intersectionality of factors such as ethnicity, disability, and health status that compound these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comedian-tom-davis-unemployment-kings-trust-b1246758.html" TargetMode="External"/><Relationship Id="rId11" Type="http://schemas.openxmlformats.org/officeDocument/2006/relationships/hyperlink" Target="https://www.standard.co.uk/news/london/kings-trust-campaign-get-young-londoners-working-b1245645.html" TargetMode="External"/><Relationship Id="rId12" Type="http://schemas.openxmlformats.org/officeDocument/2006/relationships/hyperlink" Target="https://www.theguardian.com/business/2025/feb/27/uk-faces-youth-jobs-crisis-as-number-of-neets-rises-to-almost-1m" TargetMode="External"/><Relationship Id="rId13" Type="http://schemas.openxmlformats.org/officeDocument/2006/relationships/hyperlink" Target="https://www.theguardian.com/uk-news/article/2024/sep/10/peoples-futures-on-the-line-amid-surge-in-youth-unemployment-unions-warn" TargetMode="External"/><Relationship Id="rId14" Type="http://schemas.openxmlformats.org/officeDocument/2006/relationships/hyperlink" Target="https://www.londoncouncils.gov.uk/news-and-press-releases/2024/breaking-barriers-addressing-youth-unemployment-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