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Windrush compensation scheme failures expose government neglect and urgent need for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report by the Parliamentary and Health Service Ombudsman exposes shocking failures within the Windrush compensation scheme, a scheme ostensibly designed to make amends for grave injustices inflicted on the Windrush generation. Instead of delivering justice, the Home Office’s mishandling has inflicted further suffering — with delays, wrongful decisions, and withheld payments leaving vulnerable individuals in limbo and financial hardship. The tragic case of Caroline Tobierre — who passed away before her compensation was even settled — underscores the true human cost of this bureaucratic fiasco. Such failures highlight the urgent need for real reform, but there is little sign that the current government has the will or competence to address these systemic issues.</w:t>
      </w:r>
      <w:r/>
    </w:p>
    <w:p>
      <w:r/>
      <w:r>
        <w:t>The PHSO’s findings reveal a pattern of incompetence compounded by a lack of transparency and poor communication. Many claimants have been left to suffer the emotional strain of uncertainty while the Home Office drags its feet, demonstrating a callous disregard for those who have already endured so much. Caroline Tobierre’s family lost precious time together, a heartbreaking consequence of government negligence. It’s clear that urgent overhaul is needed, not just to expedite claims but to rebuild trust with those who have been betrayed by a system built on broken promises. Yet, successive administrations seem more interested in bureaucratic cover-ups than in genuine compassion or accountability.</w:t>
      </w:r>
      <w:r/>
    </w:p>
    <w:p>
      <w:r/>
      <w:r>
        <w:t>This investigation follows years of criticism, illustrating the failure of the establishment to do right by the Windrush generation. Instead of offering meaningful redress, the government’s sluggish and flawed approach has dragged these individuals through a mire of unfair treatment. The time has come for reformers who prioritize integrity and responsiveness—ensuring that justice is not only done but seen to be done. The government must overhaul this broken scheme, increase transparency, and finally deliver the respect and proper recognition that the Windrush generation deserves. Anything less is an insult to those who have suffered and a stain on national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https://www.standard.co.uk/news/politics/caroline-windrush-home-office-st-lucia-charlotte-b1248326.html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https://www.standard.co.uk/news/politics/caroline-windrush-home-office-st-lucia-charlotte-b1248326.html</w:t>
        </w:r>
      </w:hyperlink>
      <w:r>
        <w:t xml:space="preserve"> - A daughter has recounted how deficiencies in the Windrush compensation scheme led to her missing valuable time with her cancer-stricken mother, who passed away before the family's claim was resolved. The Parliamentary and Health Service Ombudsman (PHSO) has called for improvements to the scheme, highlighting issues such as incorrect decisions and withheld payments. The investigation revealed that the Home Office mishandled the family's claims, causing unnecessary distress and financial hardship during the lengthy review process.</w:t>
      </w:r>
      <w:r/>
    </w:p>
    <w:p>
      <w:pPr>
        <w:pStyle w:val="ListNumber"/>
        <w:spacing w:line="240" w:lineRule="auto"/>
        <w:ind w:left="720"/>
      </w:pPr>
      <w:r/>
      <w:hyperlink r:id="rId10">
        <w:r>
          <w:rPr>
            <w:color w:val="0000EE"/>
            <w:u w:val="single"/>
          </w:rPr>
          <w:t>https://www.standard.co.uk/news/politics/caroline-windrush-home-office-st-lucia-charlotte-b1248326.html</w:t>
        </w:r>
      </w:hyperlink>
      <w:r>
        <w:t xml:space="preserve"> - The Windrush compensation scheme has been criticised for its inefficiencies, with the PHSO urging the Home Office to make necessary improvements. The case of Thomas Tobierre and his family illustrates the scheme's shortcomings, including delays in processing claims and inadequate compensation for the hardships endured. The Ombudsman emphasised the need for a more responsive and fair system to address the needs of those affected by the Windrush scandal.</w:t>
      </w:r>
      <w:r/>
    </w:p>
    <w:p>
      <w:pPr>
        <w:pStyle w:val="ListNumber"/>
        <w:spacing w:line="240" w:lineRule="auto"/>
        <w:ind w:left="720"/>
      </w:pPr>
      <w:r/>
      <w:hyperlink r:id="rId10">
        <w:r>
          <w:rPr>
            <w:color w:val="0000EE"/>
            <w:u w:val="single"/>
          </w:rPr>
          <w:t>https://www.standard.co.uk/news/politics/caroline-windrush-home-office-st-lucia-charlotte-b1248326.html</w:t>
        </w:r>
      </w:hyperlink>
      <w:r>
        <w:t xml:space="preserve"> - The PHSO's investigation into the Windrush compensation scheme has uncovered significant failings in the Home Office's handling of claims. The case of Caroline Tobierre, who died before her compensation claim was settled, underscores the human cost of these administrative errors. The Ombudsman has called for urgent reforms to ensure that individuals receive timely and appropriate compensation for the injustices they have suffered.</w:t>
      </w:r>
      <w:r/>
    </w:p>
    <w:p>
      <w:pPr>
        <w:pStyle w:val="ListNumber"/>
        <w:spacing w:line="240" w:lineRule="auto"/>
        <w:ind w:left="720"/>
      </w:pPr>
      <w:r/>
      <w:hyperlink r:id="rId10">
        <w:r>
          <w:rPr>
            <w:color w:val="0000EE"/>
            <w:u w:val="single"/>
          </w:rPr>
          <w:t>https://www.standard.co.uk/news/politics/caroline-windrush-home-office-st-lucia-charlotte-b1248326.html</w:t>
        </w:r>
      </w:hyperlink>
      <w:r>
        <w:t xml:space="preserve"> - The Windrush compensation scheme has been found lacking in addressing the needs of those affected by the scandal. The PHSO's report highlights issues such as incorrect decisions and delays in processing claims, leading to prolonged financial hardship for claimants. The Ombudsman has recommended that the Home Office implement changes to improve the scheme's effectiveness and responsiveness.</w:t>
      </w:r>
      <w:r/>
    </w:p>
    <w:p>
      <w:pPr>
        <w:pStyle w:val="ListNumber"/>
        <w:spacing w:line="240" w:lineRule="auto"/>
        <w:ind w:left="720"/>
      </w:pPr>
      <w:r/>
      <w:hyperlink r:id="rId10">
        <w:r>
          <w:rPr>
            <w:color w:val="0000EE"/>
            <w:u w:val="single"/>
          </w:rPr>
          <w:t>https://www.standard.co.uk/news/politics/caroline-windrush-home-office-st-lucia-charlotte-b1248326.html</w:t>
        </w:r>
      </w:hyperlink>
      <w:r>
        <w:t xml:space="preserve"> - The case of Caroline Tobierre illustrates the personal toll of the Windrush compensation scheme's failings. Despite her terminal illness, her claim was not settled in time, depriving her of the opportunity to spend her final months without the burden of financial uncertainty. The PHSO's findings call for a more compassionate and efficient approach to handling such claims.</w:t>
      </w:r>
      <w:r/>
    </w:p>
    <w:p>
      <w:pPr>
        <w:pStyle w:val="ListNumber"/>
        <w:spacing w:line="240" w:lineRule="auto"/>
        <w:ind w:left="720"/>
      </w:pPr>
      <w:r/>
      <w:hyperlink r:id="rId10">
        <w:r>
          <w:rPr>
            <w:color w:val="0000EE"/>
            <w:u w:val="single"/>
          </w:rPr>
          <w:t>https://www.standard.co.uk/news/politics/caroline-windrush-home-office-st-lucia-charlotte-b1248326.html</w:t>
        </w:r>
      </w:hyperlink>
      <w:r>
        <w:t xml:space="preserve"> - The PHSO's investigation into the Windrush compensation scheme has revealed systemic issues within the Home Office, including mishandling of claims and inadequate communication with claimants. These shortcomings have led to unnecessary distress and financial hardship for individuals seeking redress. The Ombudsman has urged the Home Office to take immediate action to address these problems and ensure fair treatment for all claimants.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caroline-windrush-home-office-st-lucia-charlotte-b12483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