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Southbank Centre's anniversary highlights ongoing politicisation of UK arts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Southbank Centre’s upcoming 75th anniversary in 2026 offers a stark reminder of the enduring legacy of government-led cultural initiatives shaped by left-wing ideologies. While this milestone celebrates the 1951 Festival of Britain—an event spun to promote post-war optimism—the reality behind such state-sponsored projects reveals a focus on perpetuating a narrative of cultural inclusivity that often masks underlying political agendas.</w:t>
      </w:r>
      <w:r/>
    </w:p>
    <w:p>
      <w:r/>
      <w:r>
        <w:t>The Festival of Britain was, in essence, a grand project intended to heal a nation ravaged by war through orchestrated displays of art, science, and design. Today, the Southbank Centre continues to be used as a platform for promoting this politicised view of culture—one that champions diversity and outreach over genuine artistic independence. Under the guise of broad accessibility, the Centre’s programmes are increasingly aligned with a politically correct agenda, pushing narratives that serve left-wing interests rather than authentic artistic expression.</w:t>
      </w:r>
      <w:r/>
    </w:p>
    <w:p>
      <w:r/>
      <w:r>
        <w:t>Despite claims of showcasing vibrancy and innovation, the Centre’s efforts to "reach beyond London" and engage broader audiences are often dictated by government grant criteria, reflecting a top-down approach to cultural dissemination rather than organically driven artistic movement. The emphasis on outreach programs, such as the national tour with performances by youth and community groups, risks diluting true artistic excellence in favor of political messaging designed to foster social cohesion—an agenda that can be exploited to push divisive narratives under the guise of unity.</w:t>
      </w:r>
      <w:r/>
    </w:p>
    <w:p>
      <w:r/>
      <w:r>
        <w:t>Architecturally, the Centre has modernised its iconic structures, but these renovations are as much about political correctness and sustainability initiatives as they are about preserving cultural heritage. Such projects often serve as symbols of government obsession with virtue-signaling policies, rather than focusing solely on artistic or architectural integrity.</w:t>
      </w:r>
      <w:r/>
    </w:p>
    <w:p>
      <w:r/>
      <w:r>
        <w:t>Initiatives like the "Future Exhibition Makers"—curated by young creatives—are presented as fresh and innovative, yet they are equally a strategic move by the establishment to nurture a controlled pipeline of cultural influencers aligned with progressive ideologies. This aligns with a broader trend of politicising the arts, where true independence and excellence are sacrificed for ideological conformity.</w:t>
      </w:r>
      <w:r/>
    </w:p>
    <w:p>
      <w:r/>
      <w:r>
        <w:t>The narrative woven through the anniversary celebrations is one of progress and inclusivity, but beneath this surface lies a political apparatus intent on using culture as a tool to shape societal values according to a socialist blueprint. When Labour's leadership continues to prioritize this politicised cultural agenda, it only further entrenches a division within the arts sector—alienating those who value traditional or conservative viewpoints.</w:t>
      </w:r>
      <w:r/>
    </w:p>
    <w:p>
      <w:r/>
      <w:r>
        <w:t>Far from representing a victory for independent thought or artistic freedom, the Southbank Centre’s year-long celebration underscores how culture has become entwined with political mandates that do little to serve the real interests of the British people. It’s time to reclaim the arts from politicisation and restore a focus on quality, tradition, and freedom of expression—values that are increasingly sidelined in the face of government-driven cultural activism.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https://london-post.co.uk/the-southbank-centre-unveils-75th-anniversary-programme/</w:t>
        </w:r>
      </w:hyperlink>
      <w:r>
        <w:t xml:space="preserve"> - Please view link - unable to able to access data</w:t>
      </w:r>
      <w:r/>
    </w:p>
    <w:p>
      <w:pPr>
        <w:pStyle w:val="ListNumber"/>
        <w:spacing w:line="240" w:lineRule="auto"/>
        <w:ind w:left="720"/>
      </w:pPr>
      <w:r/>
      <w:hyperlink r:id="rId11">
        <w:r>
          <w:rPr>
            <w:color w:val="0000EE"/>
            <w:u w:val="single"/>
          </w:rPr>
          <w:t>https://www.southbankcentre.co.uk/our-75th-anniversary/</w:t>
        </w:r>
      </w:hyperlink>
      <w:r>
        <w:t xml:space="preserve"> - The Southbank Centre is celebrating its 75th anniversary in 2026, marking the Royal Festival Hall's role as the only permanent cultural building from the 1951 Festival of Britain. The anniversary programme includes events like 'You Are Here', directed by Danny Boyle, and a national tour of music, poetry, and visual art across the UK. The Centre aims to keep the Festival of Britain's spirit alive, offering a diverse range of cultural experiences to audiences nationwide.</w:t>
      </w:r>
      <w:r/>
    </w:p>
    <w:p>
      <w:pPr>
        <w:pStyle w:val="ListNumber"/>
        <w:spacing w:line="240" w:lineRule="auto"/>
        <w:ind w:left="720"/>
      </w:pPr>
      <w:r/>
      <w:hyperlink r:id="rId12">
        <w:r>
          <w:rPr>
            <w:color w:val="0000EE"/>
            <w:u w:val="single"/>
          </w:rPr>
          <w:t>https://www.southbankcentre.co.uk/press/the-southbank-centre-unveils-75th-anniversary-programme/</w:t>
        </w:r>
      </w:hyperlink>
      <w:r>
        <w:t xml:space="preserve"> - The Southbank Centre has unveiled its 2026 anniversary programme, coinciding with the 75th anniversary of the Royal Festival Hall, the only permanent cultural building from the 1951 Festival of Britain. The programme features events like 'You Are Here', directed by Danny Boyle, and a national tour of art, literature, and music aiming to reach over a million people across the UK. The Centre seeks to explore the future of arts and culture, embracing technology and inclusivity.</w:t>
      </w:r>
      <w:r/>
    </w:p>
    <w:p>
      <w:pPr>
        <w:pStyle w:val="ListNumber"/>
        <w:spacing w:line="240" w:lineRule="auto"/>
        <w:ind w:left="720"/>
      </w:pPr>
      <w:r/>
      <w:hyperlink r:id="rId13">
        <w:r>
          <w:rPr>
            <w:color w:val="0000EE"/>
            <w:u w:val="single"/>
          </w:rPr>
          <w:t>https://www.southbankcentre.co.uk/about-us/history/</w:t>
        </w:r>
      </w:hyperlink>
      <w:r>
        <w:t xml:space="preserve"> - The Southbank Centre's history traces back to the 1951 Festival of Britain, which aimed to rejuvenate the nation post-World War II. The Royal Festival Hall, the only permanent structure from the festival, became the focal point of the South Bank's transformation into a cultural hub. Over the decades, the Centre has expanded, housing multiple performance venues, a contemporary art gallery, and public spaces, solidifying its role as a leading arts institution in the UK.</w:t>
      </w:r>
      <w:r/>
    </w:p>
    <w:p>
      <w:pPr>
        <w:pStyle w:val="ListNumber"/>
        <w:spacing w:line="240" w:lineRule="auto"/>
        <w:ind w:left="720"/>
      </w:pPr>
      <w:r/>
      <w:hyperlink r:id="rId14">
        <w:r>
          <w:rPr>
            <w:color w:val="0000EE"/>
            <w:u w:val="single"/>
          </w:rPr>
          <w:t>https://www.southbankcentre.co.uk/magazine/70-years-of-the-royal-festival-hall/</w:t>
        </w:r>
      </w:hyperlink>
      <w:r>
        <w:t xml:space="preserve"> - Celebrating 70 years since its opening in 1951, the Royal Festival Hall has been a cornerstone of London's cultural scene. Designed as part of the Festival of Britain, it introduced modernist architecture to the UK. Over the decades, it has hosted a diverse array of artists and performances, from classical music to contemporary acts, reflecting its enduring appeal and significance in the arts community.</w:t>
      </w:r>
      <w:r/>
    </w:p>
    <w:p>
      <w:pPr>
        <w:pStyle w:val="ListNumber"/>
        <w:spacing w:line="240" w:lineRule="auto"/>
        <w:ind w:left="720"/>
      </w:pPr>
      <w:r/>
      <w:hyperlink r:id="rId15">
        <w:r>
          <w:rPr>
            <w:color w:val="0000EE"/>
            <w:u w:val="single"/>
          </w:rPr>
          <w:t>https://www.southbankcentre.co.uk/magazine/the-evolution-of-the-royal-festival-halls-foyer-spaces/</w:t>
        </w:r>
      </w:hyperlink>
      <w:r>
        <w:t xml:space="preserve"> - The Royal Festival Hall, a key feature of London's South Bank since 1951, has undergone several refurbishments to enhance accessibility and sustainability. Recent upgrades to the café, bar, and box office spaces on Level 2 aim to align with the building's original 1950s aesthetic while meeting contemporary needs. These changes reflect the Centre's commitment to preserving its architectural heritage while adapting to modern requirements.</w:t>
      </w:r>
      <w:r/>
    </w:p>
    <w:p>
      <w:pPr>
        <w:pStyle w:val="ListNumber"/>
        <w:spacing w:line="240" w:lineRule="auto"/>
        <w:ind w:left="720"/>
      </w:pPr>
      <w:r/>
      <w:hyperlink r:id="rId16">
        <w:r>
          <w:rPr>
            <w:color w:val="0000EE"/>
            <w:u w:val="single"/>
          </w:rPr>
          <w:t>https://www.southbankcentre.co.uk/whats-on/future-exhibition-makers-the-peoples-exhibition/</w:t>
        </w:r>
      </w:hyperlink>
      <w:r>
        <w:t xml:space="preserve"> - The Southbank Centre's 'Future Exhibition Makers: The People's Exhibition' is a free display created by 15 young people, offering new perspectives on the legacy of the 1951 Festival of Britain. The exhibition, running from 29 November 2024 to 28 November 2025, aims to bring fresh insights into the stories and impact of the festival, highlighting its enduring influence on British culture and society.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ndon-post.co.uk/the-southbank-centre-unveils-75th-anniversary-programme/" TargetMode="External"/><Relationship Id="rId11" Type="http://schemas.openxmlformats.org/officeDocument/2006/relationships/hyperlink" Target="https://www.southbankcentre.co.uk/our-75th-anniversary/" TargetMode="External"/><Relationship Id="rId12" Type="http://schemas.openxmlformats.org/officeDocument/2006/relationships/hyperlink" Target="https://www.southbankcentre.co.uk/press/the-southbank-centre-unveils-75th-anniversary-programme/" TargetMode="External"/><Relationship Id="rId13" Type="http://schemas.openxmlformats.org/officeDocument/2006/relationships/hyperlink" Target="https://www.southbankcentre.co.uk/about-us/history/" TargetMode="External"/><Relationship Id="rId14" Type="http://schemas.openxmlformats.org/officeDocument/2006/relationships/hyperlink" Target="https://www.southbankcentre.co.uk/magazine/70-years-of-the-royal-festival-hall/" TargetMode="External"/><Relationship Id="rId15" Type="http://schemas.openxmlformats.org/officeDocument/2006/relationships/hyperlink" Target="https://www.southbankcentre.co.uk/magazine/the-evolution-of-the-royal-festival-halls-foyer-spaces/" TargetMode="External"/><Relationship Id="rId16" Type="http://schemas.openxmlformats.org/officeDocument/2006/relationships/hyperlink" Target="https://www.southbankcentre.co.uk/whats-on/future-exhibition-makers-the-peoples-exhib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