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Robert Jenrick’s proposals threaten judicial independence and undermine UK democracy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Robert Jenrick, the shadow justice secretary, has launched a blistering attack on Britain’s judicial system, unveiling reckless plans that threaten the very foundation of lawful governance. Speaking at the Conservative Party conference, Jenrick vowed to dismantle the independence of our courts by abolishing the Sentencing Council and targeting judges he claims are involved in “open borders activism.” These proposals reveal a dangerous disregard for the principle of judicial impartiality—an essential pillar of democracy.</w:t>
      </w:r>
      <w:r/>
    </w:p>
    <w:p>
      <w:r/>
      <w:r>
        <w:t>Jenrick’s rhetoric was incendiary, brandishing a judge’s wig as if to symbolise a political crusade rather than respect for legal tradition. His accusations that some judges are secretly advocating for illegal migrants, supporting left-wing social media antics, and undermining law and order betray a misunderstanding—or worse, a deliberate attack—on the judiciary’s integrity. This tactic aims to undermine public confidence in our courts to justify radical reforms that set a dangerous precedent.</w:t>
      </w:r>
      <w:r/>
    </w:p>
    <w:p>
      <w:r/>
      <w:r>
        <w:t>His plan to overhaul the Sentencing Council, especially in the wake of misguided guidance on considering ethnicity and gender during sentencing, is rooted in his obsession with creating a “two-tier justice” system. The truth is, he seeks to empower politicians over judges, risking politicised verdicts instead of independent justice that reflects the will of Parliament. This attempt to intimidate and control the judiciary is a blatant assault on the rule of law, echoing the narratives pushed by fringe groups rather than respecting the established legal process.</w:t>
      </w:r>
      <w:r/>
    </w:p>
    <w:p>
      <w:r/>
      <w:r>
        <w:t>Legal experts, including former Supreme Court judge Lord Sumption, have condemned these moves as perilous. They warned that tearing down institutions designed to safeguard judicial independence risks bringing Britain closer to becoming a choir of political pawns—an extension of America’s poorly governed justice system—rather than the beacon of equitable justice it should be. Such reckless politicisation undermines public trust and threatens to turn our courts into arenas of political spectacle.</w:t>
      </w:r>
      <w:r/>
    </w:p>
    <w:p>
      <w:r/>
      <w:r>
        <w:t>Labour’s justice spokesperson came out swinging against Jenrick’s offensive remarks, accusing him of “democratic backsliding” and endangering the traditions that safeguard our legal system. Instead of respecting judicial independence, Jenrick appears intent on employing inflammatory language and divisive policies to score political points—continuing a pattern of populist tactics that only serve to undermine the stability of our institutions.</w:t>
      </w:r>
      <w:r/>
    </w:p>
    <w:p>
      <w:r/>
      <w:r>
        <w:t>His broader pitch to restore the office of the Lord Chancellor and reverse “constitutional vandalism” is little more than a desperate attempt to rewrite history to suit his agenda. Coupled with his harsh critique of Labour leader Sir Keir Starmer and the Attorney General, Jenrick reveals his true aim: exploiting cultural divides under the guise of “taking our country back.” This hardline stance mirrors Nigel Farage’s rhetoric—feeding into fears and anger rather than offering constructive solutions.</w:t>
      </w:r>
      <w:r/>
    </w:p>
    <w:p>
      <w:r/>
      <w:r>
        <w:t>The legal community remains firmly committed to maintaining judicial independence and the rule of law. The Law Society has underscored the importance of sentencing guidelines that respect the principle of impartiality, warning that politicised reform risks undermining the very justice system that protects us all. Jenrick’s reckless plans threaten to skew justice into a tool of political dominance, which no true patriot should endorse.</w:t>
      </w:r>
      <w:r/>
    </w:p>
    <w:p>
      <w:r/>
      <w:r>
        <w:t>While some within the Conservative ranks may be swayed by Jenrick’s fiery rhetoric, the majority of informed observers will see these proposals for what they are: an assault on legal independence that risks turning Britain into a battleground of political petty disputes. If these radical reforms come to pass, they will do nothing but weaken the fabric of our democracy and jeopardise the stability of the justice system our communities rely 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https://www.independent.co.uk/news/uk/politics/robert-jenrick-wig-judges-conference-speech-birmingham-b2840897.html</w:t>
        </w:r>
      </w:hyperlink>
      <w:r>
        <w:t xml:space="preserve"> - Please view link - unable to able to access data</w:t>
      </w:r>
      <w:r/>
    </w:p>
    <w:p>
      <w:pPr>
        <w:pStyle w:val="ListNumber"/>
        <w:spacing w:line="240" w:lineRule="auto"/>
        <w:ind w:left="720"/>
      </w:pPr>
      <w:r/>
      <w:hyperlink r:id="rId10">
        <w:r>
          <w:rPr>
            <w:color w:val="0000EE"/>
            <w:u w:val="single"/>
          </w:rPr>
          <w:t>https://www.independent.co.uk/news/uk/politics/robert-jenrick-wig-judges-conference-speech-birmingham-b2840897.html</w:t>
        </w:r>
      </w:hyperlink>
      <w:r>
        <w:t xml:space="preserve"> - Robert Jenrick, the shadow justice secretary, has launched a significant critique of Britain's judiciary, proposing the abolition of the independent Sentencing Council and the dismissal of judges he accuses of 'open borders activism'. He claims to have identified numerous judges with connections to open borders charities who express left-wing views on social media, suggesting they undermine public trust in the legal system. Jenrick's remarks, made at the Conservative Party conference, have sparked criticism from figures like former Supreme Court judge Lord Sumption, who warns that such actions could erode judicial independence and public confidence.</w:t>
      </w:r>
      <w:r/>
    </w:p>
    <w:p>
      <w:pPr>
        <w:pStyle w:val="ListNumber"/>
        <w:spacing w:line="240" w:lineRule="auto"/>
        <w:ind w:left="720"/>
      </w:pPr>
      <w:r/>
      <w:hyperlink r:id="rId11">
        <w:r>
          <w:rPr>
            <w:color w:val="0000EE"/>
            <w:u w:val="single"/>
          </w:rPr>
          <w:t>https://www.independent.co.uk/news/uk/home-news/robert-jenrick-kemi-badenoch-conservatives-keir-starmer-manchester-b2840913.html</w:t>
        </w:r>
      </w:hyperlink>
      <w:r>
        <w:t xml:space="preserve"> - In his speech at the Conservative Party conference in Manchester, Robert Jenrick urged the party to 'take our country back', highlighting aspects of British culture and values. He criticised Sir Keir Starmer's leadership style and the Attorney General's representation of defendants in terror cases. Jenrick also pledged to restore the office of the Lord Chancellor to its former status, aiming to reverse what he termed the 'constitutional vandalism of Tony Blair'. This includes plans to remove 'quangos' involved in judicial appointments and address perceived 'open borders activism' within the judiciary.</w:t>
      </w:r>
      <w:r/>
    </w:p>
    <w:p>
      <w:pPr>
        <w:pStyle w:val="ListNumber"/>
        <w:spacing w:line="240" w:lineRule="auto"/>
        <w:ind w:left="720"/>
      </w:pPr>
      <w:r/>
      <w:hyperlink r:id="rId12">
        <w:r>
          <w:rPr>
            <w:color w:val="0000EE"/>
            <w:u w:val="single"/>
          </w:rPr>
          <w:t>https://www.independent.co.uk/voices/jenrick-badenoch-conservative-conference-tory-leadership-farage-speech-b2840944.html</w:t>
        </w:r>
      </w:hyperlink>
      <w:r>
        <w:t xml:space="preserve"> - An opinion piece critiques Robert Jenrick's approach to the Conservative leadership, suggesting his policies mirror those of Nigel Farage, particularly in immigration. The article highlights Jenrick's proposal to restore the office of the Lord Chancellor to its former status, aiming to reverse the 'constitutional vandalism of Tony Blair'. It also discusses his plans to address perceived 'open borders activism' within the judiciary, raising concerns about the potential implications for judicial independence and the rule of law.</w:t>
      </w:r>
      <w:r/>
    </w:p>
    <w:p>
      <w:pPr>
        <w:pStyle w:val="ListNumber"/>
        <w:spacing w:line="240" w:lineRule="auto"/>
        <w:ind w:left="720"/>
      </w:pPr>
      <w:r/>
      <w:hyperlink r:id="rId13">
        <w:r>
          <w:rPr>
            <w:color w:val="0000EE"/>
            <w:u w:val="single"/>
          </w:rPr>
          <w:t>https://www.independent.co.uk/news/uk/home-news/robert-jenrick-kemi-badenoch-sentencing-council-judicial-conduct-investigations-office-keir-starmer-b2840564.html</w:t>
        </w:r>
      </w:hyperlink>
      <w:r>
        <w:t xml:space="preserve"> - Robert Jenrick has vowed to abolish the Sentencing Council, aiming to tackle what he describes as 'two-tier justice'. He also plans to reform the Judicial Conduct Investigations Office to remove judges involved in 'political activism', such as campaigning for open borders. These proposals have sparked controversy, with critics arguing they could undermine judicial independence and public trust in the legal system. The article also notes that the Sentencing Council's guidance on considering factors like ethnicity in sentencing has been a point of contention.</w:t>
      </w:r>
      <w:r/>
    </w:p>
    <w:p>
      <w:pPr>
        <w:pStyle w:val="ListNumber"/>
        <w:spacing w:line="240" w:lineRule="auto"/>
        <w:ind w:left="720"/>
      </w:pPr>
      <w:r/>
      <w:hyperlink r:id="rId14">
        <w:r>
          <w:rPr>
            <w:color w:val="0000EE"/>
            <w:u w:val="single"/>
          </w:rPr>
          <w:t>https://www.independent.co.uk/news/uk/home-news/kemi-badenoch-reform-european-convention-on-human-rights-manchester-reform-uk-b2840739.html</w:t>
        </w:r>
      </w:hyperlink>
      <w:r>
        <w:t xml:space="preserve"> - At the Conservative Party conference in Manchester, Kemi Badenoch committed to abolishing the Sentencing Council, claiming its proposals risked creating a 'two-tier' justice system and had 'watered down' sentences set by Parliament. The article also discusses the Labour Party's response, describing the proposal as a 'cynical gimmick' and criticising the undermining of judicial independence. It highlights concerns about the potential impact on the rule of law and the separation of powers.</w:t>
      </w:r>
      <w:r/>
    </w:p>
    <w:p>
      <w:pPr>
        <w:pStyle w:val="ListNumber"/>
        <w:spacing w:line="240" w:lineRule="auto"/>
        <w:ind w:left="720"/>
      </w:pPr>
      <w:r/>
      <w:hyperlink r:id="rId15">
        <w:r>
          <w:rPr>
            <w:color w:val="0000EE"/>
            <w:u w:val="single"/>
          </w:rPr>
          <w:t>https://www.independent.co.uk/bulletin/news/robert-jenrick-judges-wig-migrants-b2840973.html</w:t>
        </w:r>
      </w:hyperlink>
      <w:r>
        <w:t xml:space="preserve"> - Robert Jenrick, the shadow justice secretary, has launched an attack on Britain's judiciary, vowing to scrap the independent Sentencing Council and sack judges he accuses of 'open borders activism'. He claims to have uncovered numerous judges with links to open borders charities who are broadcasting left-wing views on social media. Critics, including former Supreme Court judge Lord Sumption, warn that such actions could undermine judicial independence and public trust in the legal system.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uk/politics/robert-jenrick-wig-judges-conference-speech-birmingham-b2840897.html" TargetMode="External"/><Relationship Id="rId11" Type="http://schemas.openxmlformats.org/officeDocument/2006/relationships/hyperlink" Target="https://www.independent.co.uk/news/uk/home-news/robert-jenrick-kemi-badenoch-conservatives-keir-starmer-manchester-b2840913.html" TargetMode="External"/><Relationship Id="rId12" Type="http://schemas.openxmlformats.org/officeDocument/2006/relationships/hyperlink" Target="https://www.independent.co.uk/voices/jenrick-badenoch-conservative-conference-tory-leadership-farage-speech-b2840944.html" TargetMode="External"/><Relationship Id="rId13" Type="http://schemas.openxmlformats.org/officeDocument/2006/relationships/hyperlink" Target="https://www.independent.co.uk/news/uk/home-news/robert-jenrick-kemi-badenoch-sentencing-council-judicial-conduct-investigations-office-keir-starmer-b2840564.html" TargetMode="External"/><Relationship Id="rId14" Type="http://schemas.openxmlformats.org/officeDocument/2006/relationships/hyperlink" Target="https://www.independent.co.uk/news/uk/home-news/kemi-badenoch-reform-european-convention-on-human-rights-manchester-reform-uk-b2840739.html" TargetMode="External"/><Relationship Id="rId15" Type="http://schemas.openxmlformats.org/officeDocument/2006/relationships/hyperlink" Target="https://www.independent.co.uk/bulletin/news/robert-jenrick-judges-wig-migrants-b284097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