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Brent’s housing crisis deepens as mismanagement and misguided priorities leave families in limbo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Brent Council’s response to its burgeoning housing crisis exposes the disastrous mismanagement and shortsighted policies that have left local families and communities in limbo. As homelessness surges by 23%, with approximately 140 families forced into temporary accommodation weekly, it’s clear that the current approach is failing those who need support most. Instead of prioritizing the needs of long-term residents, recent developments have catered excessively to transient student populations, further skewing the demographic balance o the borough and exacerbating the housing shortage.</w:t>
      </w:r>
      <w:r/>
    </w:p>
    <w:p>
      <w:r/>
      <w:r>
        <w:t>Attempting to justify a pause on new purpose-built student accommodation (PBSA) is a step in the right direction—though long overdue. The projection that students could comprise over 25% of Wembley's population by 2028 underscores the Council’s misplaced priorities, which risk sidelining families and pushing more vulnerable households into homelessness. Housing delivery remains woefully below the mark; with only 656 homes built between 2023 and 2024 against a target of 2,325, the council’s promises ring hollow alongside a shrinking private rental market—down 41% since 2017, especially in larger four-bedroom homes.</w:t>
      </w:r>
      <w:r/>
    </w:p>
    <w:p>
      <w:r/>
      <w:r>
        <w:t>Despite having planning permissions for thousands of new homes, Brent’s failure to deliver them reflects a broader pattern of government and local authority neglect. Their ambitious pledge to create 5,000 affordable homes by 2024 is a mere drop in the ocean, and their over-reliance on grants and council investments cannot mask the underlying dysfunction. The housing crisis is compounded further by their ineffective homelessness campaigns, which merely highlight the problem without offering sustainable solutions.</w:t>
      </w:r>
      <w:r/>
    </w:p>
    <w:p>
      <w:r/>
      <w:r>
        <w:t>The immediate reality is grim: with over 33,000 households on the social housing waiting list and typical wait times exceeding a decade, it’s evident that the system is broken. Long-standing schemes like Locata simply underscore the severity of the demand and the inability of local authorities to meet it. Brent’s so-called efforts, which include building more “homes,” have constantly lagged behind community needs, leaving families to face uncertainty and hardship.</w:t>
      </w:r>
      <w:r/>
    </w:p>
    <w:p>
      <w:r/>
      <w:r>
        <w:t>Instead of continuing down this misguided path that prioritizes transient student populations over the needs of local families, a serious overhaul is required. It’s time to hold authorities accountable, reject politicians more interested in demographic manipulation than genuine community support, and push for policies that deliver real, affordable solutions for the working-class families enduring the fallout of decades of misrule. The residents deserve leadership that puts their long-term stability and security above political posturing—something that has been sorely lacking in Brent’s current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https://www.standard.co.uk/news/london/wembley-student-accommodation-population-b1252122.html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https://www.standard.co.uk/news/london/wembley-student-accommodation-population-b1252122.html</w:t>
        </w:r>
      </w:hyperlink>
      <w:r>
        <w:t xml:space="preserve"> - Brent Council is proposing a pause on new purpose-built student accommodation (PBSA) in Wembley due to concerns over an unbalanced community. The borough has seen a 23% increase in homelessness applications over three years, averaging 140 households weekly. Housing delivery has slowed, with only 656 of the required 2,325 homes delivered between 2023 and 2024, despite over 8,000 homes having planning permission. The council estimates that, by 2028, students could comprise over a quarter of Wembley's population, potentially exacerbating housing shortages.</w:t>
      </w:r>
      <w:r/>
    </w:p>
    <w:p>
      <w:pPr>
        <w:pStyle w:val="ListNumber"/>
        <w:spacing w:line="240" w:lineRule="auto"/>
        <w:ind w:left="720"/>
      </w:pPr>
      <w:r/>
      <w:hyperlink r:id="rId11">
        <w:r>
          <w:rPr>
            <w:color w:val="0000EE"/>
            <w:u w:val="single"/>
          </w:rPr>
          <w:t>https://www.brent.gov.uk/housing/new-council-homes/why-we-are-building-new-council-homes</w:t>
        </w:r>
      </w:hyperlink>
      <w:r>
        <w:t xml:space="preserve"> - Brent Council has committed to building or facilitating 5,000 new genuinely affordable homes by 2024, including 1,000 new council homes for local families. This initiative aims to reduce council housing waiting lists and the number of residents in temporary accommodation, addressing the shortage of affordable homes in the borough. The programme is supported by a grant exceeding £100 million from the Mayor of London and an investment of over £200 million from the council.</w:t>
      </w:r>
      <w:r/>
    </w:p>
    <w:p>
      <w:pPr>
        <w:pStyle w:val="ListNumber"/>
        <w:spacing w:line="240" w:lineRule="auto"/>
        <w:ind w:left="720"/>
      </w:pPr>
      <w:r/>
      <w:hyperlink r:id="rId12">
        <w:r>
          <w:rPr>
            <w:color w:val="0000EE"/>
            <w:u w:val="single"/>
          </w:rPr>
          <w:t>https://www.healthwatchbrent.co.uk/news/2024-08-27-find-place-brent-council-campaign</w:t>
        </w:r>
      </w:hyperlink>
      <w:r>
        <w:t xml:space="preserve"> - In August 2024, Brent Council launched the 'Find a Place You Can Afford' campaign to tackle the homelessness emergency in the area. The campaign aims to raise awareness of the reality facing thousands of homeless households in Brent and encourage families to work with the council to improve their housing situation. Despite building more new homes than almost any other borough in the capital over the past decade, Brent is facing a homelessness emergency.</w:t>
      </w:r>
      <w:r/>
    </w:p>
    <w:p>
      <w:pPr>
        <w:pStyle w:val="ListNumber"/>
        <w:spacing w:line="240" w:lineRule="auto"/>
        <w:ind w:left="720"/>
      </w:pPr>
      <w:r/>
      <w:hyperlink r:id="rId13">
        <w:r>
          <w:rPr>
            <w:color w:val="0000EE"/>
            <w:u w:val="single"/>
          </w:rPr>
          <w:t>https://www.brent.gov.uk/findaplace</w:t>
        </w:r>
      </w:hyperlink>
      <w:r>
        <w:t xml:space="preserve"> - Brent Council's 'Find a Place You Can Afford' initiative addresses the housing crisis by assisting residents in securing affordable private rented accommodation. The borough has experienced a 41% decline in private rental listings since 2017, combined with a 50% decline in four-bedroom properties, leading to a rapid rise in homelessness. The average wait time for a two-bedroom council home is over a decade, with over 33,000 households on the social housing waiting list.</w:t>
      </w:r>
      <w:r/>
    </w:p>
    <w:p>
      <w:pPr>
        <w:pStyle w:val="ListNumber"/>
        <w:spacing w:line="240" w:lineRule="auto"/>
        <w:ind w:left="720"/>
      </w:pPr>
      <w:r/>
      <w:hyperlink r:id="rId14">
        <w:r>
          <w:rPr>
            <w:color w:val="0000EE"/>
            <w:u w:val="single"/>
          </w:rPr>
          <w:t>https://www.brent.gov.uk/housing/housing-options/apply-for-council-and-social-housing</w:t>
        </w:r>
      </w:hyperlink>
      <w:r>
        <w:t xml:space="preserve"> - To apply for council or housing association homes in Brent, residents must join the housing register managed through the Locata scheme. The demand for social housing in Brent far exceeds the supply, with an average waiting time of 14 years. Over 2,000 new housing applications are received annually, and there are more than 33,000 people already on the waiting list, making it a lengthy process to secure housing.</w:t>
      </w:r>
      <w:r/>
    </w:p>
    <w:p>
      <w:pPr>
        <w:pStyle w:val="ListNumber"/>
        <w:spacing w:line="240" w:lineRule="auto"/>
        <w:ind w:left="720"/>
      </w:pPr>
      <w:r/>
      <w:hyperlink r:id="rId15">
        <w:r>
          <w:rPr>
            <w:color w:val="0000EE"/>
            <w:u w:val="single"/>
          </w:rPr>
          <w:t>https://www.originhousing.org.uk/media-hub/news/new-homelessness-campaign-launched-by-brent-council/</w:t>
        </w:r>
      </w:hyperlink>
      <w:r>
        <w:t xml:space="preserve"> - In August 2024, Brent Council launched the 'Find a Place You Can Afford' campaign to highlight the severe homelessness crisis in Brent and encourage families to work with the council to improve their housing situation. Despite building more homes than almost any other London borough in the last decade, Brent faces a homelessness emergency. The number of homeless applications has risen by 23% in three years, with around 140 households becoming homeless every week.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wembley-student-accommodation-population-b1252122.html" TargetMode="External"/><Relationship Id="rId11" Type="http://schemas.openxmlformats.org/officeDocument/2006/relationships/hyperlink" Target="https://www.brent.gov.uk/housing/new-council-homes/why-we-are-building-new-council-homes" TargetMode="External"/><Relationship Id="rId12" Type="http://schemas.openxmlformats.org/officeDocument/2006/relationships/hyperlink" Target="https://www.healthwatchbrent.co.uk/news/2024-08-27-find-place-brent-council-campaign" TargetMode="External"/><Relationship Id="rId13" Type="http://schemas.openxmlformats.org/officeDocument/2006/relationships/hyperlink" Target="https://www.brent.gov.uk/findaplace" TargetMode="External"/><Relationship Id="rId14" Type="http://schemas.openxmlformats.org/officeDocument/2006/relationships/hyperlink" Target="https://www.brent.gov.uk/housing/housing-options/apply-for-council-and-social-housing" TargetMode="External"/><Relationship Id="rId15" Type="http://schemas.openxmlformats.org/officeDocument/2006/relationships/hyperlink" Target="https://www.originhousing.org.uk/media-hub/news/new-homelessness-campaign-launched-by-bre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