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crackdown on patriotic flags fuels debate over national identity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Tower Hamlets Council in east London is ramping up efforts to promote social cohesion on the Isle of Dogs amid escalating tensions surrounding the display of unauthorised flags on public infrastructure. However, this approach raises serious concerns about the erosion of patriotic symbols and the suppression of national identity. The council’s recently announced zero-tolerance policy towards abuse against its workers—tasked with removing Union Jack and St George’s flags—smacks of heavy-handedness and an implicit attempt to silence legitimate expressions of patriotism.</w:t>
      </w:r>
      <w:r/>
    </w:p>
    <w:p>
      <w:r/>
      <w:r>
        <w:t>These actions come amidst a troubling backdrop of hostility directed at council staff attempting to uphold standards. Reports of verbal abuse and intimidation are alarming but unsurprising, given the broader narrative of government and local authority crackdowns on patriotic displays. Similar incidents have been reported across the UK, including Hertfordshire and Birmingham, where workers faced hostility—sometimes physical—for removing flags deemed problematic by authorities. Such enforcement stokes division and fuels resentment among ordinary Britons who see these symbols as integral to their national identity.</w:t>
      </w:r>
      <w:r/>
    </w:p>
    <w:p>
      <w:r/>
      <w:r>
        <w:t>Critics argue that these policies are selectively applied to serve a political agenda, with Tower Hamlets itself facing accusations of inconsistency—particularly since Palestinian flags reportedly enjoyed months of unfettered display without action. The council claims it is simply enforcing rules to ensure public infrastructure is respected, but in reality, this appears to be a clampdown on symbols that reflect traditional British values under the guise of maintaining civility. The involvement of police in some cases, such as the removal of Palestinian flags, further blurs the line between legitimate law enforcement and political suppression.</w:t>
      </w:r>
      <w:r/>
    </w:p>
    <w:p>
      <w:r/>
      <w:r>
        <w:t>While Reform UK controls several councils and has publicly committed to defending patriotic displays, the current local authority stance epitomises the left’s hostile attitude towards British nationalism. Rather than fostering unity, these efforts are alienating and marginalising those who see their national symbols as representing shared history, culture, and sovereignty. The divide is only deepening, with authorities seemingly more interested in appeasing multiculturalist policies than safeguarding the core symbols that bind communities together.</w:t>
      </w:r>
      <w:r/>
    </w:p>
    <w:p>
      <w:r/>
      <w:r>
        <w:t xml:space="preserve">Meanwhile, trade unions and local government associations continue to condemn any form of abuse against council staff. Yet, their calls for civility are often overshadowed by the push to eliminate expressions of patriotism. The reality is that this obsession with political correctness and inclusivity is eroding the very fabric of national pride, leaving the traditional values of British identity under threat. </w:t>
      </w:r>
      <w:r/>
    </w:p>
    <w:p>
      <w:r/>
      <w:r>
        <w:t>In positioning itself at the heart of this national controversy, Tower Hamlets exemplifies a broader agenda—one driven more by ideological conformity than by a genuine concern for community cohesion. While the council speaks of respecting citizens’ rights, its actions suggest a deliberate effort to curb patriotism and silence those who wish to celebrate Britain's heritage. This heavy-handed approach risks further fracturing the social fabric at a time when unity and pride should be celebrated, not suppressed.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https://www.standard.co.uk/news/london/london-council-farright-agitators-import-division-b1252121.html</w:t>
        </w:r>
      </w:hyperlink>
      <w:r>
        <w:t xml:space="preserve"> - Please view link - unable to able to access data</w:t>
      </w:r>
      <w:r/>
    </w:p>
    <w:p>
      <w:pPr>
        <w:pStyle w:val="ListNumber"/>
        <w:spacing w:line="240" w:lineRule="auto"/>
        <w:ind w:left="720"/>
      </w:pPr>
      <w:r/>
      <w:hyperlink r:id="rId11">
        <w:r>
          <w:rPr>
            <w:color w:val="0000EE"/>
            <w:u w:val="single"/>
          </w:rPr>
          <w:t>https://www.localgov.co.uk/COSLA-Zero-tolerance-for-abuse-of-council-workers-taking-down-flags/63140</w:t>
        </w:r>
      </w:hyperlink>
      <w:r>
        <w:t xml:space="preserve"> - The Convention of Scottish Local Authorities (COSLA) and local government trade unions GMB, UNISON, and Unite have condemned recent incidents of abuse, intimidation, and violence directed at council staff. Workers in several local authorities have reported verbal abuse and physical intimidation while removing unauthorised items from public infrastructure. COSLA's Resources Spokesperson, Cllr Katie Hagmann, emphasised that such behaviour is unacceptable and will be reported to Police Scotland where criminality is suspected. The unions stress that council workers deserve respect and protection while performing their duties.</w:t>
      </w:r>
      <w:r/>
    </w:p>
    <w:p>
      <w:pPr>
        <w:pStyle w:val="ListNumber"/>
        <w:spacing w:line="240" w:lineRule="auto"/>
        <w:ind w:left="720"/>
      </w:pPr>
      <w:r/>
      <w:hyperlink r:id="rId12">
        <w:r>
          <w:rPr>
            <w:color w:val="0000EE"/>
            <w:u w:val="single"/>
          </w:rPr>
          <w:t>https://www.bbc.com/news/uk-england-london-67199931</w:t>
        </w:r>
      </w:hyperlink>
      <w:r>
        <w:t xml:space="preserve"> - Palestinian flags have been removed from lamp-posts in Tower Hamlets, east London, following concerns raised with the police. The Metropolitan Police stated that no offence had been committed but had raised the issue with Transport for London (TfL), which is responsible for the roads. TfL confirmed it was removing 'unauthorised flags', and Tower Hamlets Council, also responsible for the roads, stated it was also removing the flags. This action highlights the ongoing debate over the display of flags on public infrastructure.</w:t>
      </w:r>
      <w:r/>
    </w:p>
    <w:p>
      <w:pPr>
        <w:pStyle w:val="ListNumber"/>
        <w:spacing w:line="240" w:lineRule="auto"/>
        <w:ind w:left="720"/>
      </w:pPr>
      <w:r/>
      <w:hyperlink r:id="rId13">
        <w:r>
          <w:rPr>
            <w:color w:val="0000EE"/>
            <w:u w:val="single"/>
          </w:rPr>
          <w:t>https://www.gbnews.com/politics/uk/tower-hamlets-council-patriotism-row-union-st-georges-flags</w:t>
        </w:r>
      </w:hyperlink>
      <w:r>
        <w:t xml:space="preserve"> - Tower Hamlets Council in east London has vowed to remove Union and St George's flags from lampposts as part of the 'Operation Raise the Colours' campaign. A council spokesman stated that while recognising people's desire to express their views, the council has a responsibility to monitor and maintain its infrastructure. The removal of these flags has sparked controversy, with critics accusing the council of bias and selective enforcement, especially since Palestinian flags were not removed for months.</w:t>
      </w:r>
      <w:r/>
    </w:p>
    <w:p>
      <w:pPr>
        <w:pStyle w:val="ListNumber"/>
        <w:spacing w:line="240" w:lineRule="auto"/>
        <w:ind w:left="720"/>
      </w:pPr>
      <w:r/>
      <w:hyperlink r:id="rId14">
        <w:r>
          <w:rPr>
            <w:color w:val="0000EE"/>
            <w:u w:val="single"/>
          </w:rPr>
          <w:t>https://www.gbnews.com/politics/uk/birmingham-council-labour-staff-tear-down-england-flags-overnight</w:t>
        </w:r>
      </w:hyperlink>
      <w:r>
        <w:t xml:space="preserve"> - Birmingham City Council has initiated a month-long campaign to remove 'unauthorised' flags from public property. Workers have been recruited to remove items, including Union Jack and St George's flags, from the streets during the early hours of each day throughout October. The flags have been displayed across the city as part of the 'Operation Raise the Colours' campaign, which has seen similar displays in towns and cities nationwide. The council's actions have sparked debate over the removal of patriotic symbols from public spaces.</w:t>
      </w:r>
      <w:r/>
    </w:p>
    <w:p>
      <w:pPr>
        <w:pStyle w:val="ListNumber"/>
        <w:spacing w:line="240" w:lineRule="auto"/>
        <w:ind w:left="720"/>
      </w:pPr>
      <w:r/>
      <w:hyperlink r:id="rId15">
        <w:r>
          <w:rPr>
            <w:color w:val="0000EE"/>
            <w:u w:val="single"/>
          </w:rPr>
          <w:t>https://www.gbnews.com/politics/uk/reform-uk-patriotic-flag-pact-councils-union-jacks</w:t>
        </w:r>
      </w:hyperlink>
      <w:r>
        <w:t xml:space="preserve"> - Reform UK has launched a 'patriotic flag pact' as all 12 councils under its control have committed not to remove St George's Cross and Union Jack flags from lampposts. The councils view these flags as symbols of unity and inclusion and have stated they will not be taken down. This move contrasts with actions taken by other councils, such as Tower Hamlets and Birmingham, which have removed similar flags as part of the 'Operation Raise the Colours' campaign.</w:t>
      </w:r>
      <w:r/>
    </w:p>
    <w:p>
      <w:pPr>
        <w:pStyle w:val="ListNumber"/>
        <w:spacing w:line="240" w:lineRule="auto"/>
        <w:ind w:left="720"/>
      </w:pPr>
      <w:r/>
      <w:hyperlink r:id="rId16">
        <w:r>
          <w:rPr>
            <w:color w:val="0000EE"/>
            <w:u w:val="single"/>
          </w:rPr>
          <w:t>https://www.bishopsstortfordindependent.co.uk/news/hertfordshire-county-council-resumes-removal-of-unauthorised-9435849/</w:t>
        </w:r>
      </w:hyperlink>
      <w:r>
        <w:t xml:space="preserve"> - Hertfordshire County Council has resumed the removal of unauthorised flags from lampposts after more than 600 requests for their removal. The operation had been paused following instances of abuse and threatening behaviour towards staff. The council emphasised that such behaviour is unacceptable and will not be tolerated. The removal of flags is part of the 'Operation Raise the Colours' campaign, which has seen similar displays and removals across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london-council-farright-agitators-import-division-b1252121.html" TargetMode="External"/><Relationship Id="rId11" Type="http://schemas.openxmlformats.org/officeDocument/2006/relationships/hyperlink" Target="https://www.localgov.co.uk/COSLA-Zero-tolerance-for-abuse-of-council-workers-taking-down-flags/63140" TargetMode="External"/><Relationship Id="rId12" Type="http://schemas.openxmlformats.org/officeDocument/2006/relationships/hyperlink" Target="https://www.bbc.com/news/uk-england-london-67199931" TargetMode="External"/><Relationship Id="rId13" Type="http://schemas.openxmlformats.org/officeDocument/2006/relationships/hyperlink" Target="https://www.gbnews.com/politics/uk/tower-hamlets-council-patriotism-row-union-st-georges-flags" TargetMode="External"/><Relationship Id="rId14" Type="http://schemas.openxmlformats.org/officeDocument/2006/relationships/hyperlink" Target="https://www.gbnews.com/politics/uk/birmingham-council-labour-staff-tear-down-england-flags-overnight" TargetMode="External"/><Relationship Id="rId15" Type="http://schemas.openxmlformats.org/officeDocument/2006/relationships/hyperlink" Target="https://www.gbnews.com/politics/uk/reform-uk-patriotic-flag-pact-councils-union-jacks" TargetMode="External"/><Relationship Id="rId16" Type="http://schemas.openxmlformats.org/officeDocument/2006/relationships/hyperlink" Target="https://www.bishopsstortfordindependent.co.uk/news/hertfordshire-county-council-resumes-removal-of-unauthorised-94358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