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Boris Johnson dismisses Reform UK’s rising poll support as a passing fad amid warnings of far-right influence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Boris Johnson’s recent tirade against Nigel Farage and his Reform UK party underscores his deep disapproval of their growing influence, dismissing them as “Putin apologists” with no credible policies and predicting their poll leads are nothing more than a fleeting anomaly. In a scornful interview on GB News, the former Prime Minister ridiculed the latest polls that show Reform UK edging ahead of Labour and the Conservatives, asserting support for Farage is “very low” historically and destined to fall below 3% soon enough. Johnson’s comments aim to dismiss the populist surge as a passing phase, but they overlook the palpable dissatisfaction simmering within the electorate, which Reform UK has capitalised on through its anti-establishment messaging.</w:t>
      </w:r>
      <w:r/>
    </w:p>
    <w:p>
      <w:r/>
      <w:r>
        <w:t>Johnson’s attack on Farage’s foreign policy stance was particularly venomous, paralleling Reform UK’s rhetoric to Germany’s far-right Alternative for Germany (AfD) and Marine Le Pen’s National Rally—parties infamous for their controversial ties to Russia and NATO skepticism. His alarm at Reform UK’s suggestion that NATO provoked the Ukraine war reveals a troubling capitulation to pro-Russian narratives that threaten to undermine Britain’s national security and global alliances. Farage’s so-called “patriotic” posturing increasingly resembles a dangerous populist playbook that could weaken Britain’s stance on defence and international commitments.</w:t>
      </w:r>
      <w:r/>
    </w:p>
    <w:p>
      <w:r/>
      <w:r>
        <w:t>Equally concerning are Johnson’s disparaging remarks on Reform UK’s economic policies. His dismissive description of their proposals—such as scrapping the two-child benefit cap as “completely mad”—exposes his failure to grasp the frustration of ordinary voters suffering from declining living standards and austerity. Johnson’s endorsement of Conservative leader Kemi Badenoch as the “future of the Tory Party” is a feeble attempt to cling to relevance, promising “serious, sensible policies” that ignore the growing wave of voter disillusionment with the status quo.</w:t>
      </w:r>
      <w:r/>
    </w:p>
    <w:p>
      <w:r/>
      <w:r>
        <w:t>Recent polling vividly illustrates just how far the political landscape has shifted. A YouGov survey cited by GB News and Reuters shows Reform UK dominating the voter intention polls at around 25-27%, surpassing both Labour and the Conservatives for the first time in recent history. The figures—Reform UK at 27%, Labour at 25%, and the Tories trailing at 21%—highlight a significant public appetite for a populist alternative that challenges the establishment’s failed promises. While only holding five seats in Parliament, Reform UK’s rising popularity signals a dangerous fragmentation of traditional party loyalties, fueled by widespread dissatisfaction over inflation, economic stagnation, and a perceived neglect of working-class interests.</w:t>
      </w:r>
      <w:r/>
    </w:p>
    <w:p>
      <w:r/>
      <w:r>
        <w:t>Nigel Farage’s ascendancy is rooted in his appeal to voters fed up with open borders, high taxes, and a political elite that seems indifferent to their struggles. Despite its limited parliamentary footprint, Reform UK’s momentum threatens to recalibrate UK politics. Even commentators like Nadine Dorries have called for a united front to challenge Starmer’s Labour, though Farage remains cautious about coalition deals, especially with Boris Johnson—their histories are far from allies. Farage’s rejection of Johnson’s potential involvement underscores his focus on maintaining a distinct populist identity free from Tory infighting.</w:t>
      </w:r>
      <w:r/>
    </w:p>
    <w:p>
      <w:r/>
      <w:r>
        <w:t>Meanwhile, Labour under Keir Starmer continues to scramble to maintain any semblance of authority, asserting a hollow “patriotic renewal” that promises more immigration controls while condemning Farage’s rhetoric as divisive and reminiscent of America’s MAGA movement. Starmer’s failing popularity amid economic woes, inflation, and geopolitical instability demonstrates how out of touch Labour has become with the voters’ genuine concerns—concerns Reform UK is exploiting to build a genuine alternative to the broken two-party system.</w:t>
      </w:r>
      <w:r/>
    </w:p>
    <w:p>
      <w:r/>
      <w:r>
        <w:t>With the political sands shifting rapidly, Johnson’s dismissiveness only highlights his inability—or unwillingness—to confront the rising tide of populist discontent that Reform UK now represents. As reformist ideas gain traction, the establishment’s complacency is more perilous than ever, and the next general election may see these emerging sentiments turn into a formidable political force, challenging the old guard from the right.</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https://www.express.co.uk/news/politics/2120059/boris-johnson-launches-tirade-against</w:t>
        </w:r>
      </w:hyperlink>
      <w:r>
        <w:t xml:space="preserve"> - Please view link - unable to able to access data</w:t>
      </w:r>
      <w:r/>
    </w:p>
    <w:p>
      <w:pPr>
        <w:pStyle w:val="ListNumber"/>
        <w:spacing w:line="240" w:lineRule="auto"/>
        <w:ind w:left="720"/>
      </w:pPr>
      <w:r/>
      <w:hyperlink r:id="rId11">
        <w:r>
          <w:rPr>
            <w:color w:val="0000EE"/>
            <w:u w:val="single"/>
          </w:rPr>
          <w:t>https://www.reuters.com/world/uk/uks-right-wing-reform-party-leads-first-time-new-poll-sky-news-reporter-says-2025-02-03/</w:t>
        </w:r>
      </w:hyperlink>
      <w:r>
        <w:t xml:space="preserve"> - A Reuters article reports that Nigel Farage's right-wing Reform UK party has overtaken the Labour Party to become the most popular party in Britain, according to a new YouGov poll. The poll shows that if a general election were held today, 25% of voters would choose Reform, 24% would pick Labour, and 21% would vote for the Conservatives. The poll reflects public dissatisfaction with Prime Minister Keir Starmer, who has faced setbacks including the fallout from a tax-raising budget and a sluggish economy. Farage's populist views, especially on reduced immigration and lower taxes, have helped his party gain popularity. The poll surveyed 2,465 people and the results are within the margin of error. Farage celebrated the poll results on social media, stating "Britain wants Reform." As Labour's popularity declines and the Conservatives fall further behind, Reform UK's standing continues to rise.</w:t>
      </w:r>
      <w:r/>
    </w:p>
    <w:p>
      <w:pPr>
        <w:pStyle w:val="ListNumber"/>
        <w:spacing w:line="240" w:lineRule="auto"/>
        <w:ind w:left="720"/>
      </w:pPr>
      <w:r/>
      <w:hyperlink r:id="rId12">
        <w:r>
          <w:rPr>
            <w:color w:val="0000EE"/>
            <w:u w:val="single"/>
          </w:rPr>
          <w:t>https://www.reuters.com/world/uk/uk-poll-shows-right-wing-reform-close-second-behind-labour-party-2025-01-14/</w:t>
        </w:r>
      </w:hyperlink>
      <w:r>
        <w:t xml:space="preserve"> - A Reuters article reports that a YouGov opinion poll shows that the right-wing Reform UK party, led by Brexit activist Nigel Farage, is the second most popular political party in the UK, just one percentage point behind the ruling Labour Party. The result comes six months after the Labour Party's overwhelming victory in the elections. If a general election were held tomorrow, 26% of British voters would choose Labour and 25% would choose Reform UK, with the Conservatives at 22%. The poll also indicates that support for Reform UK is growing, primarily gaining backing from Conservatives and, to a lesser extent, from Keir Starmer's Labour Party. Despite having only five members in the 650-seat parliament, Reform UK is seen as a populist challenger in the UK's political system. The poll highlights early challenges for the Labour Party, including controversies over ministers accepting gifts and an unpopular budget that raises taxes.</w:t>
      </w:r>
      <w:r/>
    </w:p>
    <w:p>
      <w:pPr>
        <w:pStyle w:val="ListNumber"/>
        <w:spacing w:line="240" w:lineRule="auto"/>
        <w:ind w:left="720"/>
      </w:pPr>
      <w:r/>
      <w:hyperlink r:id="rId13">
        <w:r>
          <w:rPr>
            <w:color w:val="0000EE"/>
            <w:u w:val="single"/>
          </w:rPr>
          <w:t>https://www.independent.co.uk/news/uk/politics/nigel-farage-boris-johnson-reform-uk-b2821739.html</w:t>
        </w:r>
      </w:hyperlink>
      <w:r>
        <w:t xml:space="preserve"> - An article from The Independent reports that Nigel Farage, leader of Reform UK, has stated that Boris Johnson would not be welcomed into the party, citing the former Prime Minister's failures in government. Farage mentioned that the surge in non-EU migrants following post-Brexit visa policies introduced under Johnson from January 2021, referred to as the "Boris wave," is something the audience will never forgive him for. Despite some of Johnson's ardent supporters switching allegiance, Farage ruled out allowing Johnson into the Reform fold. The article also mentions that Nadine Dorries, who defected to Reform UK at the party's conference in Birmingham, suggested that the biggest egos in British politics should join forces to bring down Sir Keir Starmer's government. However, Farage dismissed the idea of Johnson joining Reform UK, stating that it "would not really work."</w:t>
      </w:r>
      <w:r/>
    </w:p>
    <w:p>
      <w:pPr>
        <w:pStyle w:val="ListNumber"/>
        <w:spacing w:line="240" w:lineRule="auto"/>
        <w:ind w:left="720"/>
      </w:pPr>
      <w:r/>
      <w:hyperlink r:id="rId14">
        <w:r>
          <w:rPr>
            <w:color w:val="0000EE"/>
            <w:u w:val="single"/>
          </w:rPr>
          <w:t>https://apnews.com/article/2788160fd8cc084c7f032c46a5a31776</w:t>
        </w:r>
      </w:hyperlink>
      <w:r>
        <w:t xml:space="preserve"> - An article from the Associated Press reports that during a keynote speech at the Labour Party’s annual conference in Liverpool, British Prime Minister Keir Starmer condemned Nigel Farage’s anti-immigration rhetoric, accusing him of crossing a "moral line" and sowing division, echoing the style of America's MAGA movement. Starmer positioned his vision of "patriotic renewal" as inclusive and contrasted it with Farage’s grievance-driven politics. Facing low approval ratings and economic difficulties, the Labour government seeks to address public concern over immigration while affirming values of unity and pride in British identity. Starmer advocated secure borders without resorting to extremism, denouncing violence and racism. The article also mentions that Labour’s popularity has declined since their 2024 electoral victory, plagued by inflation, a weak economy, and global instability. Meanwhile, Farage’s Reform UK has surged in polls despite limited parliamentary presence.</w:t>
      </w:r>
      <w:r/>
    </w:p>
    <w:p>
      <w:pPr>
        <w:pStyle w:val="ListNumber"/>
        <w:spacing w:line="240" w:lineRule="auto"/>
        <w:ind w:left="720"/>
      </w:pPr>
      <w:r/>
      <w:hyperlink r:id="rId15">
        <w:r>
          <w:rPr>
            <w:color w:val="0000EE"/>
            <w:u w:val="single"/>
          </w:rPr>
          <w:t>https://www.gbnews.com/politics/reform-uk-party-polls-nigel-farage</w:t>
        </w:r>
      </w:hyperlink>
      <w:r>
        <w:t xml:space="preserve"> - A GB News article reports that Reform UK has pulled ahead of the Conservatives and Labour in the opinion polls. The latest YouGov/Times voting intention survey gives Nigel Farage's party a two-point lead as voters continue to express dissatisfaction with the two main parties. YouGov figures show Reform on 27 per cent of the vote, reaching record new heights for the second week in a row, having been on 26 per cent last week. Votes for all other parties remain unchanged, with Labour on 25 per cent, the Conservatives on 21 per cent, the Lib Dems 14 per cent, and the Greens nine per cent.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press.co.uk/news/politics/2120059/boris-johnson-launches-tirade-against" TargetMode="External"/><Relationship Id="rId11" Type="http://schemas.openxmlformats.org/officeDocument/2006/relationships/hyperlink" Target="https://www.reuters.com/world/uk/uks-right-wing-reform-party-leads-first-time-new-poll-sky-news-reporter-says-2025-02-03/" TargetMode="External"/><Relationship Id="rId12" Type="http://schemas.openxmlformats.org/officeDocument/2006/relationships/hyperlink" Target="https://www.reuters.com/world/uk/uk-poll-shows-right-wing-reform-close-second-behind-labour-party-2025-01-14/" TargetMode="External"/><Relationship Id="rId13" Type="http://schemas.openxmlformats.org/officeDocument/2006/relationships/hyperlink" Target="https://www.independent.co.uk/news/uk/politics/nigel-farage-boris-johnson-reform-uk-b2821739.html" TargetMode="External"/><Relationship Id="rId14" Type="http://schemas.openxmlformats.org/officeDocument/2006/relationships/hyperlink" Target="https://apnews.com/article/2788160fd8cc084c7f032c46a5a31776" TargetMode="External"/><Relationship Id="rId15" Type="http://schemas.openxmlformats.org/officeDocument/2006/relationships/hyperlink" Target="https://www.gbnews.com/politics/reform-uk-party-polls-nigel-farag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