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Lewisham’s redevelopment signals escalation of gentrification at community’s expense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Lewisham Shopping Centre's proposed transformation epitomizes the reckless urban development pushed by vested interests seeking to line their pockets at the expense of local communities. The just-approved plan to demolish a 1970s relic and erect towering blocks up to 35 storeys—all in the name of “renewal”—ignores the true needs of Lewisham’s residents. This £1.5 billion scheme, championed by Landsec, prioritizes luxury flats, student accommodations, and co-living spaces, while offering a pitiful 20% of the new homes as “affordable.” Of these, only 98 are social rent homes—indicating a blatant disregard for genuine affordable housing amidst a crisis where thousands languish on waiting lists and many are forced into temporary accommodation.</w:t>
      </w:r>
      <w:r/>
    </w:p>
    <w:p>
      <w:r/>
      <w:r>
        <w:t>Such developments are driven by ambitious developers and councils eager to sweep away communities under the guise of “progress,” all while long-standing residents are displaced and traditional neighbourhoods eroded. The plan’s focus on towering residential blocks and costly commercial ventures—like new venues and cultural spaces—serves only to gentrify Lewisham further, pushing out working-class families and vulnerable populations in favor of the wealthier middle classes and investors. This skewed approach underlines a betrayal of the community’s real interests, compounded by the project’s failure to meet even modest affordable housing targets.</w:t>
      </w:r>
      <w:r/>
    </w:p>
    <w:p>
      <w:r/>
      <w:r>
        <w:t>Green Party councillors and local campaigners have rightly voiced fears that approving such a plan signals to developers that minimal social housing is acceptable, especially when viability assessments under current regulations are used as an excuse. These policies merely rubber-stamp the greed-driven expansion favored by big corporations and councils beholden to their interests, rather than tackling the housing crisis or protecting local heritage from the destructive march of skyscrapers. Landmarks and open green spaces—valuable aspects of Lewisham’s identity—are under threat by these high-rise ambitions, further alienating residents and diluting community character.</w:t>
      </w:r>
      <w:r/>
    </w:p>
    <w:p>
      <w:r/>
      <w:r>
        <w:t>The so-called “benefits” touted by proponents—new infrastructure spending, cultural venues, and greener public spaces—do little to hide the fact that such projects predominantly serve those who can afford the luxury apartments and upmarket retail spaces. Meanwhile, local families and small traders face increasing gentrification, pushing up rents and living costs, with little regard for social cohesion or affordability. The community’s protests and concerns over displacement were dismissed during the planning process, revealing a bureaucratic system more interested in cosmetic upgrades than substantive support for Lewisham’s long-standing residents.</w:t>
      </w:r>
      <w:r/>
    </w:p>
    <w:p>
      <w:r/>
      <w:r>
        <w:t xml:space="preserve">Supporters might celebrate the “investment,” but they conveniently overlook that this development perpetuates inequality and elitism—using development as a tool for social division instead of community upliftment. The promised financial benefits, including millions in infrastructure levies, appear as token gestures that do little to counteract the social and cultural damage wrought by these one-sided renewals. </w:t>
      </w:r>
      <w:r/>
    </w:p>
    <w:p>
      <w:r/>
      <w:r>
        <w:t>This redevelopment, cloaked as a “vision for the future,” is yet another example of how the political establishment champions billionaire interests over community needs. Real change requires standing up to the developers and their political allies, ensuring that affordable, community-focused housing remains front and centre. Lewisham deserves a future built on preservation and equity, not the top-down gentrification agenda that benefits a select few at the expense of the many.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https://www.mylondon.news/news/south-london-news/1700-south-london-homes-approved-32698851</w:t>
        </w:r>
      </w:hyperlink>
      <w:r>
        <w:t xml:space="preserve"> - Please view link - unable to able to access data</w:t>
      </w:r>
      <w:r/>
    </w:p>
    <w:p>
      <w:pPr>
        <w:pStyle w:val="ListNumber"/>
        <w:spacing w:line="240" w:lineRule="auto"/>
        <w:ind w:left="720"/>
      </w:pPr>
      <w:r/>
      <w:hyperlink r:id="rId11">
        <w:r>
          <w:rPr>
            <w:color w:val="0000EE"/>
            <w:u w:val="single"/>
          </w:rPr>
          <w:t>https://landsec.com/media/press-releases/2025/transformative-plans-lewisham-shopping-centre-approved</w:t>
        </w:r>
      </w:hyperlink>
      <w:r>
        <w:t xml:space="preserve"> - Landsec has secured planning permission for the phased redevelopment of Lewisham Shopping Centre, aiming to deliver over 1,700 new homes, 660 student beds, and 445 co-living residences. The masterplan includes a reimagined shopping centre, a permanent home for Lewisham's Model Market, and a 500-capacity culture, music, and arts venue. Almost half of the 17-acre site is set to become new public green space, featuring three new squares and more than 300 trees. The development is expected to generate £160 million annually for the local economy.</w:t>
      </w:r>
      <w:r/>
    </w:p>
    <w:p>
      <w:pPr>
        <w:pStyle w:val="ListNumber"/>
        <w:spacing w:line="240" w:lineRule="auto"/>
        <w:ind w:left="720"/>
      </w:pPr>
      <w:r/>
      <w:hyperlink r:id="rId12">
        <w:r>
          <w:rPr>
            <w:color w:val="0000EE"/>
            <w:u w:val="single"/>
          </w:rPr>
          <w:t>https://bdaily.co.uk/articles/2024/11/05/landsec-plans-new-green-district-in-lewisham</w:t>
        </w:r>
      </w:hyperlink>
      <w:r>
        <w:t xml:space="preserve"> - LandsecU+I has submitted a planning application to redevelop Lewisham Shopping Centre into a vibrant, residential-led district. The 17-acre masterplan proposes 1,700 new homes, 445 co-living spaces, and up to 660 student beds. Central to the plan is an eight-acre public green space, including an urban meadow, enhancing biodiversity and access to nature. The development aims to create a thriving, sustainable town centre, with a pedestrianised high street, a 500-seat live music venue, and over 300 trees, supporting Lewisham's cultural scene and environmental goals.</w:t>
      </w:r>
      <w:r/>
    </w:p>
    <w:p>
      <w:pPr>
        <w:pStyle w:val="ListNumber"/>
        <w:spacing w:line="240" w:lineRule="auto"/>
        <w:ind w:left="720"/>
      </w:pPr>
      <w:r/>
      <w:hyperlink r:id="rId13">
        <w:r>
          <w:rPr>
            <w:color w:val="0000EE"/>
            <w:u w:val="single"/>
          </w:rPr>
          <w:t>https://www.selondoner.co.uk/news/15102025-lewisham-campaign-group-urges-council-to-reject-regeneration-plan-over-serious-lack-of-social-housing</w:t>
        </w:r>
      </w:hyperlink>
      <w:r>
        <w:t xml:space="preserve"> - A local campaign group, Save Lewisham Shopping Centre, has called on Lewisham Council to reject plans to redevelop the shopping centre due to concerns over the lack of proposed social housing. The group launched a petition on 22 September, which has garnered more than 1,000 signatures. The proposed development includes over 1,700 new homes, but only 98 are designated for social rent, with 231 at discounted rents aimed at key workers. The remainder would be privately rented. The campaigners argue that the plans do not meet the needs of the local community and could lead to gentrification.</w:t>
      </w:r>
      <w:r/>
    </w:p>
    <w:p>
      <w:pPr>
        <w:pStyle w:val="ListNumber"/>
        <w:spacing w:line="240" w:lineRule="auto"/>
        <w:ind w:left="720"/>
      </w:pPr>
      <w:r/>
      <w:hyperlink r:id="rId14">
        <w:r>
          <w:rPr>
            <w:color w:val="0000EE"/>
            <w:u w:val="single"/>
          </w:rPr>
          <w:t>https://greenwichwire.co.uk/2025/10/09/lewisham-shopping-centre-development-flats-council-october-2025/</w:t>
        </w:r>
      </w:hyperlink>
      <w:r>
        <w:t xml:space="preserve"> - Plans to redevelop Lewisham Shopping Centre into over 1,700 new homes, including student accommodation, co-living homes, and a new mall, are set to be considered by Lewisham Council's strategic development committee. The development includes towers up to 35 storeys high, with lower-rise buildings facing Lewisham High Street to remain. The proposal also features a music venue, rooftop wildflower meadow, and a revived Model Market food court. Objectors include Sainsbury's, the Blackheath Society, and Greenwich Council, citing concerns over the impact of tall buildings on local views and heritage sites.</w:t>
      </w:r>
      <w:r/>
    </w:p>
    <w:p>
      <w:pPr>
        <w:pStyle w:val="ListNumber"/>
        <w:spacing w:line="240" w:lineRule="auto"/>
        <w:ind w:left="720"/>
      </w:pPr>
      <w:r/>
      <w:hyperlink r:id="rId15">
        <w:r>
          <w:rPr>
            <w:color w:val="0000EE"/>
            <w:u w:val="single"/>
          </w:rPr>
          <w:t>https://www.timeout.com/london/news/this-iconic-south-london-shopping-centre-is-being-destroyed-to-build-1-700-new-homes-101525</w:t>
        </w:r>
      </w:hyperlink>
      <w:r>
        <w:t xml:space="preserve"> - Lewisham's town centre is set for significant change as plans to demolish the 1970s shopping centre and replace it with over 1,700 new homes are expected to be approved. The development includes towers up to 35 storeys high, with just 329 (19%) of the new homes designated as affordable. The plans also feature a new music venue, rooftop wild meadow, and the return of the Model Market food court, which closed in 2019. The proposals have received mixed reactions, with concerns over the lack of affordable housing and potential gentrification.</w:t>
      </w:r>
      <w:r/>
    </w:p>
    <w:p>
      <w:pPr>
        <w:pStyle w:val="ListNumber"/>
        <w:spacing w:line="240" w:lineRule="auto"/>
        <w:ind w:left="720"/>
      </w:pPr>
      <w:r/>
      <w:hyperlink r:id="rId16">
        <w:r>
          <w:rPr>
            <w:color w:val="0000EE"/>
            <w:u w:val="single"/>
          </w:rPr>
          <w:t>https://ladywell-live.org/2025/02/14/amro-plans-up-to-1000-new-homes-business-units-and-green-spaces-in-400m-lewisham-retail-park-development/</w:t>
        </w:r>
      </w:hyperlink>
      <w:r>
        <w:t xml:space="preserve"> - Amro, a European real estate investor, plans to transform the Lewisham retail park into a £400 million residential-led development. The proposal includes up to 1,000 new homes in five high-rise blocks, with one block likely to reach the maximum height of 35 storeys. The development also aims to provide flexible ground-floor space for local small businesses and create attractive, accessible landscaped green spaces. Amro intends to submit a planning application in August 2025, with construction expected to begin in April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south-london-news/1700-south-london-homes-approved-32698851" TargetMode="External"/><Relationship Id="rId11" Type="http://schemas.openxmlformats.org/officeDocument/2006/relationships/hyperlink" Target="https://landsec.com/media/press-releases/2025/transformative-plans-lewisham-shopping-centre-approved" TargetMode="External"/><Relationship Id="rId12" Type="http://schemas.openxmlformats.org/officeDocument/2006/relationships/hyperlink" Target="https://bdaily.co.uk/articles/2024/11/05/landsec-plans-new-green-district-in-lewisham" TargetMode="External"/><Relationship Id="rId13" Type="http://schemas.openxmlformats.org/officeDocument/2006/relationships/hyperlink" Target="https://www.selondoner.co.uk/news/15102025-lewisham-campaign-group-urges-council-to-reject-regeneration-plan-over-serious-lack-of-social-housing" TargetMode="External"/><Relationship Id="rId14" Type="http://schemas.openxmlformats.org/officeDocument/2006/relationships/hyperlink" Target="https://greenwichwire.co.uk/2025/10/09/lewisham-shopping-centre-development-flats-council-october-2025/" TargetMode="External"/><Relationship Id="rId15" Type="http://schemas.openxmlformats.org/officeDocument/2006/relationships/hyperlink" Target="https://www.timeout.com/london/news/this-iconic-south-london-shopping-centre-is-being-destroyed-to-build-1-700-new-homes-101525" TargetMode="External"/><Relationship Id="rId16" Type="http://schemas.openxmlformats.org/officeDocument/2006/relationships/hyperlink" Target="https://ladywell-live.org/2025/02/14/amro-plans-up-to-1000-new-homes-business-units-and-green-spaces-in-400m-lewisham-retail-park-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