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prefab housing plans raise concerns over social stability and community fragmentation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plan to resurrect pre-fabricated homes as a rapid fix for the spiraling housing crisis raises serious questions about the government’s approach to social stability and community safety. Portakabin, a prominent modular building firm, is reportedly close to securing deals with nearly a dozen local councils to set up temporary "villages" on brownfield sites across England—an initiative that echoes post-war temporary housing solutions but falls woefully short of addressing the root causes of the country's ongoing crisis.</w:t>
      </w:r>
      <w:r/>
    </w:p>
    <w:p>
      <w:r/>
      <w:r>
        <w:t>While government officials tout these pods as cost-effective and quick to assemble—offering a supposed solution that can be erected in under three days—the reality is that such short-term fixes are little more than band-aids on an already bleeding wound. These structures, although marketed with amenities like private bathrooms and kitchens, are fundamentally interim solutions designed to mask the failures of our broken housing market. The projected lifespan of up to 60 years suggests they are being presented as a long-term answer, but in practice, they risk becoming ghetto-like enclaves scattering across communities without proper integration or investment.</w:t>
      </w:r>
      <w:r/>
    </w:p>
    <w:p>
      <w:r/>
      <w:r>
        <w:t>The push for prefab housing is rooted in the false notion that rapid, cheap shelter can resolve deep-seated social problems. Councils like Croydon, burdened with a £1.6 billion deficit and tens of thousands of families crammed into temporary accommodation, are being told to accept these “quick fixes” while fundamental reforms are neglected. The local opposition—fears over rising crime, deteriorating neighborhood conditions, and the prioritization of migrants over native residents—highlight just how problematic this approach truly is. Residents rightly see these plans as importing potential social discord under the guise of efficiency.</w:t>
      </w:r>
      <w:r/>
    </w:p>
    <w:p>
      <w:r/>
      <w:r>
        <w:t>Portakabin CEO Dan Ibbetson touts the pods as a "stepping stone," implying cost savings that amount to billions diverted from genuine infrastructure investments. Yet, beneath the surface, there’s a worrying implication: that the government prefers to outsource housing problems, including those linked to migration, rather than tackling the systemic issues of housing supply and social cohesion. While the company claims no formal ties to government plans for housing migrants, the industry’s openness to serving as a cheaper alternative to hotel accommodation for asylum seekers reveals an underlying agenda to privatize and commodify social housing—further fragmenting communities.</w:t>
      </w:r>
      <w:r/>
    </w:p>
    <w:p>
      <w:r/>
      <w:r>
        <w:t>The scale of the issue is staggering. Over 326,000 people—among them nearly 170,000 children—are languishing in temporary accommodation, with London housing around 183,000 individuals in such conditions. The private rental market’s collapse, driven by overzealous sales and restrictions, has left many vulnerable in a limbo of inefficient, costly, and often substandard housing. The current emphasis on temporary prefab solutions ignores the need for meaningful, long-term social housing that can genuinely serve the needs of Britain’s working-class families and longstanding residents.</w:t>
      </w:r>
      <w:r/>
    </w:p>
    <w:p>
      <w:r/>
      <w:r>
        <w:t>Locally, councils like Croydon are trying to stretch resources through contractual improvements—yet tens of millions are still being poured into dilapidated housing stock riddled with damp, mould, and neglect. This demonstrates not only the failure of local authorities to adequately maintain existing homes but also the hollow nature of government promises that more housing and better services are forthcoming.</w:t>
      </w:r>
      <w:r/>
    </w:p>
    <w:p>
      <w:r/>
      <w:r>
        <w:t>Community resistance to these prefab plans is fierce—yet the government remains insulated from these valid concerns. Past experiments, such as the installation of shipping-container shelters in Ealing that descended into crime and disorder, serve as cautionary tales. Many residents argue that resources should be directed toward better support for their existing communities, rather than importing “solutions” that threaten social stability.</w:t>
      </w:r>
      <w:r/>
    </w:p>
    <w:p>
      <w:r/>
      <w:r>
        <w:t>Officially, Croydon Council claims it has no plans to house migrants in pod homes, though the national agenda remains clear: use of temporary structures as a catch-all response to migration and homelessness, with the Home Office exploring industrial and military sites as potential options. This approach risks turning Britain into a patchwork of transient enclaves, undermining community cohesion and perpetuating social division.</w:t>
      </w:r>
      <w:r/>
    </w:p>
    <w:p>
      <w:r/>
      <w:r>
        <w:t>The fundamental problem remains unaddressed: Britain’s chronic shortage of affordable, social housing. Last year, only a fraction of the new social homes needed were built—while sales and demolitions continue to erode the stock. Adding temporary modular units can only be a stopgap at best; the true solution lies in reforming housing policy, stopping the process of selling off council homes, and prioritizing community-first solutions.</w:t>
      </w:r>
      <w:r/>
    </w:p>
    <w:p>
      <w:r/>
      <w:r>
        <w:t>In sum, this push for prefab accommodation—while presented as an innovative response—actually underscores the failure of Labour’s and the government’s policies. Rather than solving the housing crisis, it risks further fragmenting communities and prioritizing quick savings over social integrity. The real fix demands systemic reform, not temporary patches that threaten long-term cohesion and security for Britain’s most vulnerable.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https://www.dailymail.co.uk/news/article-15193713/Return-prefab-Britain-battles-growing-migrant-crisis-epidemic-homelessness-11-councils-turn-pod-home-estates-radical-solution.html?ns_mchannel=rss&amp;ns_campaign=1490&amp;ito=1490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https://www.scottishhousingnews.com/articles/england-portakabin-plan-to-build-modular-villages-for-homeless-families</w:t>
        </w:r>
      </w:hyperlink>
      <w:r>
        <w:t xml:space="preserve"> - Portakabin, a modular building company, is finalising deals to provide temporary homes for the homeless across England. In talks with 11 councils, eight housing associations, and several charities, Portakabin aims to address the rising homelessness crisis by offering cost-effective, modular housing solutions. Each prefabricated home can be built in as little as three days and will include private bathrooms and kitchens. Councils plan to place these homes on disused brownfield land, renting them at around £14 per person per night, compared to up to £90 for hotel rooms. Discussions are ongoing with several authorities, including Croydon, where over 3,500 households are in temporary accommodation. Portakabin is also open to supplying units for asylum accommodation, though both the company and the Home Office downplay any formal discussions. Across England, more than 326,000 people, including 169,000 children, are now in temporary accommodation, a 12% rise in a year and the highest figure since records began. In London, that’s one in every fifty residents.</w:t>
      </w:r>
      <w:r/>
    </w:p>
    <w:p>
      <w:pPr>
        <w:pStyle w:val="ListNumber"/>
        <w:spacing w:line="240" w:lineRule="auto"/>
        <w:ind w:left="720"/>
      </w:pPr>
      <w:r/>
      <w:hyperlink r:id="rId12">
        <w:r>
          <w:rPr>
            <w:color w:val="0000EE"/>
            <w:u w:val="single"/>
          </w:rPr>
          <w:t>https://news.croydon.gov.uk/croydon-steps-up-help-for-residents-at-risk-of-homelessness/</w:t>
        </w:r>
      </w:hyperlink>
      <w:r>
        <w:t xml:space="preserve"> - Croydon Council has enhanced support for residents at risk of homelessness by focusing on prevention and early assistance. Recent improvements have halved assessment waiting times, and the council has identified individuals in temporary accommodation who were not receiving entitled housing benefits. New rent accounts have been established for these tenants, resulting in an additional £4.5 million of unclaimed housing benefit income. The council has also restructured its housing needs and homelessness service to provide more tailored support, ensuring that those facing homelessness can access help promptly.</w:t>
      </w:r>
      <w:r/>
    </w:p>
    <w:p>
      <w:pPr>
        <w:pStyle w:val="ListNumber"/>
        <w:spacing w:line="240" w:lineRule="auto"/>
        <w:ind w:left="720"/>
      </w:pPr>
      <w:r/>
      <w:hyperlink r:id="rId13">
        <w:r>
          <w:rPr>
            <w:color w:val="0000EE"/>
            <w:u w:val="single"/>
          </w:rPr>
          <w:t>https://news.croydon.gov.uk/council-strikes-better-deal-on-homelessness-housing/</w:t>
        </w:r>
      </w:hyperlink>
      <w:r>
        <w:t xml:space="preserve"> - Croydon Council has secured a new contract guaranteeing a supply of quality accommodation for homeless individuals over the next 40 years. The agreement covers three sites on London Road, providing a total of 338 units for temporary accommodation. The council will save approximately £5 million annually compared to the previous lease, paying 30% less each year. This long-term contract ensures continued provision of good-quality temporary housing for those avoiding homelessness, aligning with the council's approach to tackling homelessness in the borough.</w:t>
      </w:r>
      <w:r/>
    </w:p>
    <w:p>
      <w:pPr>
        <w:pStyle w:val="ListNumber"/>
        <w:spacing w:line="240" w:lineRule="auto"/>
        <w:ind w:left="720"/>
      </w:pPr>
      <w:r/>
      <w:hyperlink r:id="rId14">
        <w:r>
          <w:rPr>
            <w:color w:val="0000EE"/>
            <w:u w:val="single"/>
          </w:rPr>
          <w:t>https://www.standard.co.uk/news/politics/croydon-homes-damp-mould-complaints-b1234074.html</w:t>
        </w:r>
      </w:hyperlink>
      <w:r>
        <w:t xml:space="preserve"> - Despite Croydon Council being taken out of special measures by the housing watchdog, hundreds of properties in the borough remain infested with damp and mould. Data obtained under the Freedom of Information Act reveals that at least 824 properties with excess moisture or fungi issues have not been addressed, four years after the Regina Road scandal. Complaints about disrepair have increased, with damp and mould complaints rising by a sixth last year. The council has invested £32 million to improve homes during 2024/25 and plans to spend a further £42 million in 2025/26 to address these issues.</w:t>
      </w:r>
      <w:r/>
    </w:p>
    <w:p>
      <w:pPr>
        <w:pStyle w:val="ListNumber"/>
        <w:spacing w:line="240" w:lineRule="auto"/>
        <w:ind w:left="720"/>
      </w:pPr>
      <w:r/>
      <w:hyperlink r:id="rId15">
        <w:r>
          <w:rPr>
            <w:color w:val="0000EE"/>
            <w:u w:val="single"/>
          </w:rPr>
          <w:t>https://www.croydon.gov.uk/adult-health-and-social-care/immigration-and-asylum-support</w:t>
        </w:r>
      </w:hyperlink>
      <w:r>
        <w:t xml:space="preserve"> - Croydon Council's Immigration and Asylum Support Service (IASS) assists individuals subject to immigration control who cannot receive money from the UK government. This includes asylum seekers, refused asylum seekers, overstayers, and others with 'No Recourse to Public Funds' status. The service provides temporary financial support, accommodation (which may not be in Croydon due to limited space), money for basic needs, and social care. However, it does not offer immigration advice. The council also offers information from the Home Office regarding immigration applications and status.</w:t>
      </w:r>
      <w:r/>
    </w:p>
    <w:p>
      <w:pPr>
        <w:pStyle w:val="ListNumber"/>
        <w:spacing w:line="240" w:lineRule="auto"/>
        <w:ind w:left="720"/>
      </w:pPr>
      <w:r/>
      <w:hyperlink r:id="rId16">
        <w:r>
          <w:rPr>
            <w:color w:val="0000EE"/>
            <w:u w:val="single"/>
          </w:rPr>
          <w:t>https://rmcentre.org.uk/news/social-housing-crisis/</w:t>
        </w:r>
      </w:hyperlink>
      <w:r>
        <w:t xml:space="preserve"> - England is experiencing a national housing emergency, with 127,890 households living in temporary accommodation as of December 2024, a 13.6% increase from the previous year. This crisis is driven by a chronic undersupply of social housing, with only 11,400 new social homes made available for renting in 2023, while 23,100 were lost through sales or demolition. The lack of social housing disproportionately affects vulnerable groups, especially newly recognised refugees, who often face homelessness due to the short move-on time from asylum accommodation and difficulties in accessing private rentals.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93713/Return-prefab-Britain-battles-growing-migrant-crisis-epidemic-homelessness-11-councils-turn-pod-home-estates-radical-solution.html?ns_mchannel=rss&amp;ns_campaign=1490&amp;ito=1490" TargetMode="External"/><Relationship Id="rId11" Type="http://schemas.openxmlformats.org/officeDocument/2006/relationships/hyperlink" Target="https://www.scottishhousingnews.com/articles/england-portakabin-plan-to-build-modular-villages-for-homeless-families" TargetMode="External"/><Relationship Id="rId12" Type="http://schemas.openxmlformats.org/officeDocument/2006/relationships/hyperlink" Target="https://news.croydon.gov.uk/croydon-steps-up-help-for-residents-at-risk-of-homelessness/" TargetMode="External"/><Relationship Id="rId13" Type="http://schemas.openxmlformats.org/officeDocument/2006/relationships/hyperlink" Target="https://news.croydon.gov.uk/council-strikes-better-deal-on-homelessness-housing/" TargetMode="External"/><Relationship Id="rId14" Type="http://schemas.openxmlformats.org/officeDocument/2006/relationships/hyperlink" Target="https://www.standard.co.uk/news/politics/croydon-homes-damp-mould-complaints-b1234074.html" TargetMode="External"/><Relationship Id="rId15" Type="http://schemas.openxmlformats.org/officeDocument/2006/relationships/hyperlink" Target="https://www.croydon.gov.uk/adult-health-and-social-care/immigration-and-asylum-support" TargetMode="External"/><Relationship Id="rId16" Type="http://schemas.openxmlformats.org/officeDocument/2006/relationships/hyperlink" Target="https://rmcentre.org.uk/news/social-housing-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