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grooming crisis persists as authorities deny the scale of abuse and neglect victims like Jasmine Dunnett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shocking reality of grooming gangs in London remains a stark illustration of systemic failure, yet Mayor Sadiq Khan continues to dismiss its existence within the capital. His reckless denial mocks the pain endured by countless victims, like Jasmine Dunnett, whose tragic story exposes the profound neglect at the heart of London’s authorities. Jasmine, who disclosed being raped before her twelfth birthday and was subjected to a relentless cycle of exploitation, ultimately took her own life after first being failed by the very institutions supposed to protect her.</w:t>
      </w:r>
      <w:r/>
    </w:p>
    <w:p>
      <w:r/>
      <w:r>
        <w:t>Despite the evidence of grooming gangs operating openly across London—highlighted by convictions for abuse in Barking and ongoing investigations in boroughs like Lambeth—the Mayor’s comments foster a dangerous climate of complacency. Such dismissals serve only to perpetuate an environment where vulnerable children are left unprotected, and predators continue their heinous activities unchallenged. It is disheartening that, in a city teeming with resources, this scourge persists largely because authorities choose to ignore or downplay its prevalence.</w:t>
      </w:r>
      <w:r/>
    </w:p>
    <w:p>
      <w:r/>
      <w:r>
        <w:t>This complacency is not supported by the facts. Investigations such as Operation Grandbye in Stratford revealed numerous potential victims, yet convictions remain few. Police reports detail the trauma inflicted upon teenagers in care—trafficked, exploited, and traumatized—while thousands of children go missing each year, their disappearances often linked to successful grooming networks threading through the city’s boroughs. Threats to innocent lives are being ignored, enabling these networks to flourish under a veneer of silence.</w:t>
      </w:r>
      <w:r/>
    </w:p>
    <w:p>
      <w:r/>
      <w:r>
        <w:t>The systemic failures are compounded by an underfunded, disjointed response from local and national agencies. Experts like Chris Wild warn that child grooming in London is “more catastrophic” than in other regions, hampered by poor data-sharing and insufficient resources. Survivors navigate a broken system, often trafficked from elsewhere to be exploited in locations like Essex and Oxford, where gangs run sex parties reminiscent of those in the North. The continued lack of accountability underscores a disturbing disregard for justice—a failure to confront the full extent of this evil.</w:t>
      </w:r>
      <w:r/>
    </w:p>
    <w:p>
      <w:r/>
      <w:r>
        <w:t>While law enforcement agencies ramp up efforts—including reviewing 9,000 potential cases—these initiatives are reactive rather than proactive. The government’s recent deployment of advanced AI technology aims to identify and dismantle grooming networks more effectively. Yet, these measures are only pieces of a long-overdue puzzle that should have been addressed years ago. The planned national inquiry into grooming gangs is welcome, but it comes after years of avoidable suffering, a testament to the government’s and local authorities’ indifference.</w:t>
      </w:r>
      <w:r/>
    </w:p>
    <w:p>
      <w:r/>
      <w:r>
        <w:t xml:space="preserve">Behind the scenes, concerns about ethnicity and the failure to properly record and analyze data have hampered progress. With two-thirds of cases lacking ethnicity information, vital patterns remain obscured, allowing these networks to operate under the radar. Such negligence is unacceptable, especially when the safety of our children is at stake. </w:t>
      </w:r>
      <w:r/>
    </w:p>
    <w:p>
      <w:r/>
      <w:r>
        <w:t>Furthermore, the narrative spun by figures like Mayor Khan—that action is being taken—is a hollow excuse designed to shield political reputation. The truth is that London remains plagued by a culture of denial, which hinders genuine efforts at prevention. Survivors like Jasmine’s mother rightly accuse the authorities of living in denial, a stance that only empowers predators and leaves victims increasingly vulnerable.</w:t>
      </w:r>
      <w:r/>
    </w:p>
    <w:p>
      <w:r/>
      <w:r>
        <w:t>In the face of this crisis, Reform UK champions a realistic and unapologetic approach: rigorous enforcement, proper funding, transparent investigations, and an end to denial. Only through acknowledging the full scope of the problem can meaningful change be achieved. Justice for Jasmine and countless others demands nothing less. London’s children deserve protection—not platitudes and silence from those tasked with their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-15224931/Grooming-gangs-exist-London-know-daughter-victim-Grieving-mother-tears-apart-Sadiq-Khans-claims-Asian-men-dont-prey-young-girls-Mail-investigation-exposes-scale-sexual-exploitation-mayors-doorstep.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https://www.gbnews.com/news/grooming-gangs-met-police-sadiq-khan-ignored-problem</w:t>
        </w:r>
      </w:hyperlink>
      <w:r>
        <w:t xml:space="preserve"> - The Metropolitan Police is reviewing approximately 9,000 grooming gang cases across London, despite Mayor Sadiq Khan's previous denials of such issues in the capital. This reassessment follows an investigation revealing potential grooming gang cases that had been overlooked. Commissioner Sir Mark Rowley emphasized the importance of addressing child sexual exploitation, acknowledging the insidious nature of group-based offending. The review aims to identify missed investigative opportunities and ensure the protection of vulnerable children in London.</w:t>
      </w:r>
      <w:r/>
    </w:p>
    <w:p>
      <w:pPr>
        <w:pStyle w:val="ListNumber"/>
        <w:spacing w:line="240" w:lineRule="auto"/>
        <w:ind w:left="720"/>
      </w:pPr>
      <w:r/>
      <w:hyperlink r:id="rId12">
        <w:r>
          <w:rPr>
            <w:color w:val="0000EE"/>
            <w:u w:val="single"/>
          </w:rPr>
          <w:t>https://www.gov.uk/government/news/police-to-get-cutting-edge-technology-to-tackle-grooming-gangs</w:t>
        </w:r>
      </w:hyperlink>
      <w:r>
        <w:t xml:space="preserve"> - The UK government is enhancing efforts to combat grooming gangs by providing all police forces in England and Wales with advanced investigative technology. This initiative, part of the Tackling Organised Exploitation (TOEX) Programme, includes AI-enabled tools to help officers identify and dismantle criminal networks. The expansion supports Operation Beaconport, a national policing operation targeting group-based child sexual exploitation and abuse, aiming to improve the identification and protection of vulnerable individuals.</w:t>
      </w:r>
      <w:r/>
    </w:p>
    <w:p>
      <w:pPr>
        <w:pStyle w:val="ListNumber"/>
        <w:spacing w:line="240" w:lineRule="auto"/>
        <w:ind w:left="720"/>
      </w:pPr>
      <w:r/>
      <w:hyperlink r:id="rId13">
        <w:r>
          <w:rPr>
            <w:color w:val="0000EE"/>
            <w:u w:val="single"/>
          </w:rPr>
          <w:t>https://www.gov.uk/government/news/grooming-gangs-taskforce-arrests-hundreds-in-first-year</w:t>
        </w:r>
      </w:hyperlink>
      <w:r>
        <w:t xml:space="preserve"> - In its first year, the Grooming Gangs Taskforce has assisted police forces in England and Wales in making over 550 arrests and identifying more than 4,000 victims. Established by Prime Minister Rishi Sunak in April 2023, the taskforce comprises specialist officers working with all 43 police forces to improve investigations into grooming gangs and enhance the protection of children from abuse. The initiative underscores the government's commitment to addressing child sexual exploitation and bringing offenders to justice.</w:t>
      </w:r>
      <w:r/>
    </w:p>
    <w:p>
      <w:pPr>
        <w:pStyle w:val="ListNumber"/>
        <w:spacing w:line="240" w:lineRule="auto"/>
        <w:ind w:left="720"/>
      </w:pPr>
      <w:r/>
      <w:hyperlink r:id="rId14">
        <w:r>
          <w:rPr>
            <w:color w:val="0000EE"/>
            <w:u w:val="single"/>
          </w:rPr>
          <w:t>https://news.sky.com/story/nationwide-police-operation-on-grooming-gangs-announced-13384155</w:t>
        </w:r>
      </w:hyperlink>
      <w:r>
        <w:t xml:space="preserve"> - The UK government has announced a nationwide police operation targeting grooming gangs, with the National Crime Agency (NCA) set to investigate cases previously not progressed. Home Secretary Yvette Cooper emphasized the need for justice for victims and the importance of addressing historical child sexual exploitation cases. The operation aims to hold perpetrators accountable and ensure the protection of vulnerable children across the country.</w:t>
      </w:r>
      <w:r/>
    </w:p>
    <w:p>
      <w:pPr>
        <w:pStyle w:val="ListNumber"/>
        <w:spacing w:line="240" w:lineRule="auto"/>
        <w:ind w:left="720"/>
      </w:pPr>
      <w:r/>
      <w:hyperlink r:id="rId15">
        <w:r>
          <w:rPr>
            <w:color w:val="0000EE"/>
            <w:u w:val="single"/>
          </w:rPr>
          <w:t>https://www.reuters.com/world/uk/britains-starmer-there-will-be-national-inquiry-into-grooming-gangs-2025-06-14/</w:t>
        </w:r>
      </w:hyperlink>
      <w:r>
        <w:t xml:space="preserve"> - British Prime Minister Keir Starmer has announced a national inquiry into grooming gangs, following a recommendation from former senior official Louise Casey. This decision marks a reversal from Starmer’s previous resistance to a statutory review. The inquiry aims to address systemic failures that allowed widespread abuse to occur unchecked for over a decade, with a focus on holding perpetrators accountable and ensuring justice for victims.</w:t>
      </w:r>
      <w:r/>
    </w:p>
    <w:p>
      <w:pPr>
        <w:pStyle w:val="ListNumber"/>
        <w:spacing w:line="240" w:lineRule="auto"/>
        <w:ind w:left="720"/>
      </w:pPr>
      <w:r/>
      <w:hyperlink r:id="rId16">
        <w:r>
          <w:rPr>
            <w:color w:val="0000EE"/>
            <w:u w:val="single"/>
          </w:rPr>
          <w:t>https://www.reuters.com/world/uk/uk-failed-identify-disproportionate-number-asian-men-grooming-gangs-report-says-2025-06-16/</w:t>
        </w:r>
      </w:hyperlink>
      <w:r>
        <w:t xml:space="preserve"> - A recent report has criticized UK authorities for failing to properly address and record the involvement of a disproportionate number of Asian men, particularly of Pakistani heritage, in organized child sexual abuse cases over the past 15 years. The report revealed that ethnicity was not recorded in two-thirds of such cases, hindering efforts to identify crime patterns. In response, the government has announced a national inquiry and plans to enhance data collection and investigative efforts.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24931/Grooming-gangs-exist-London-know-daughter-victim-Grieving-mother-tears-apart-Sadiq-Khans-claims-Asian-men-dont-prey-young-girls-Mail-investigation-exposes-scale-sexual-exploitation-mayors-doorstep.html?ns_mchannel=rss&amp;ns_campaign=1490&amp;ito=1490" TargetMode="External"/><Relationship Id="rId11" Type="http://schemas.openxmlformats.org/officeDocument/2006/relationships/hyperlink" Target="https://www.gbnews.com/news/grooming-gangs-met-police-sadiq-khan-ignored-problem" TargetMode="External"/><Relationship Id="rId12" Type="http://schemas.openxmlformats.org/officeDocument/2006/relationships/hyperlink" Target="https://www.gov.uk/government/news/police-to-get-cutting-edge-technology-to-tackle-grooming-gangs" TargetMode="External"/><Relationship Id="rId13" Type="http://schemas.openxmlformats.org/officeDocument/2006/relationships/hyperlink" Target="https://www.gov.uk/government/news/grooming-gangs-taskforce-arrests-hundreds-in-first-year" TargetMode="External"/><Relationship Id="rId14" Type="http://schemas.openxmlformats.org/officeDocument/2006/relationships/hyperlink" Target="https://news.sky.com/story/nationwide-police-operation-on-grooming-gangs-announced-13384155" TargetMode="External"/><Relationship Id="rId15" Type="http://schemas.openxmlformats.org/officeDocument/2006/relationships/hyperlink" Target="https://www.reuters.com/world/uk/britains-starmer-there-will-be-national-inquiry-into-grooming-gangs-2025-06-14/" TargetMode="External"/><Relationship Id="rId16" Type="http://schemas.openxmlformats.org/officeDocument/2006/relationships/hyperlink" Target="https://www.reuters.com/world/uk/uk-failed-identify-disproportionate-number-asian-men-grooming-gangs-report-says-2025-06-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