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Jaywick Sands retains its status as England’s most deprived neighbourhood for the fourth year in a 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the fourth consecutive time, Jaywick Sands, a bleak seaside outpost in Essex, has been crowned England’s most deprived neighbourhood according to the 2025 English Indices of Deprivation. Once a popular getaway for working-class Londoners seeking seaside solace, this sinking enclave now epitomizes the stark failures of successive governments—an emblem of “broken” Britain left to rot by neglect and misguided austerity policies. Driven to the margins, its residents grapple with entrenched poverty, poor health, crime, and substandard housing, all underpinned by geographical remoteness and government indifference. The persistent bottom ranking across all seven deprivation indicators—including income, employment, health, crime, housing access, and environmental quality—confirms that true social and economic revival remains a distant dream for Jaywick.</w:t>
      </w:r>
      <w:r/>
    </w:p>
    <w:p>
      <w:r/>
      <w:r>
        <w:t>Local authorities attempt to spin a more hopeful narrative, citing minimal “progress” since 2019 and praising the community’s resilience. Tendring District Council leader Mark Stephenson trotted out clichés about Jaywick’s “heart” and “community spirit,” but such hollow optimism cannot hide the reality: decades of government neglect have sown deep societal wounds. Meanwhile, Nigel Farage, leader of Reform UK—whose political stance fiercely opposes the current Labour-led government—offered a more candid assessment. He acknowledged the dire state of Jaywick and criticized the sluggish pace of change, suggesting that superficial policies are failing the most vulnerable. Farage’s concern over proposed gambling reforms threatening local businesses reflects his broader alarm at increasingly burdensome regulations strangling grassroots communities.</w:t>
      </w:r>
      <w:r/>
    </w:p>
    <w:p>
      <w:r/>
      <w:r>
        <w:t>What Jaywick’s plight underscores is a broader failure of “levelling up” promises. Indeed, the so-called “red wall” regions—black spots of persistent deprivation such as Blackpool, Middlesbrough, and Birmingham—continue to languish in the grip of poverty and social decay. Rather than bridging the divide, current policies have entrenched it further, with government focus largely remaining on wealthy southern enclaves and London’s affluent boroughs. Meanwhile, the 2025 indices reveal a harsh truth: even within the capital, pockets of severe deprivation fester in what is supposed to be the world’s financial and cultural hub. In 31 inner-city London districts—such as Tower Hamlets (where 71% of children live in income-deprived households) and Hackney (64%)—poverty is a grim reality. Shockingly, Islington, often branded as progressive and prosperous, has a child poverty rate of 53%. This exposes the myth that London is uniformly privileged and highlights the failures of urban policy to address the most pressing needs.</w:t>
      </w:r>
      <w:r/>
    </w:p>
    <w:p>
      <w:r/>
      <w:r>
        <w:t>The revised methodology introduced this year further unearths the depth of London’s struggles. By factoring in high housing costs—where rents can top £1,800 a month—the indices now offer a more accurate picture of household financial hardship. The previous approach underestimated poverty levels in London, giving a misleading sense of progress even as child poverty soared. This new transparency exposes the true extent of urban hardship and calls into question the efficacy of current policy frameworks that claim to “level up” but in reality perpetuate inequality.</w:t>
      </w:r>
      <w:r/>
    </w:p>
    <w:p>
      <w:r/>
      <w:r>
        <w:t>Politically, the implications are clear. Labour-led councils in the North are wary that changes to the funding framework—especially adjustments for housing costs—may divert resources away from their communities, which have been promised more support. Conversely, inner London boroughs, which face similar deprivation issues, now have little choice but to welcome the data—an acknowledgment of the urgent need to allocate resources based on reality rather than outdated assumptions. It’s high time the government recognized the urgent necessity of targeted investment—particularly in flood defence and community regeneration—to genuinely address the deep-rooted neglect faced by places like Jaywick.</w:t>
      </w:r>
      <w:r/>
    </w:p>
    <w:p>
      <w:r/>
      <w:r>
        <w:t>In a nation where political promises routinely fall flat, the evidence from this year’s indices makes clear that only a radical overhaul of strategy—being unapologetically tough on bureaucracy and dedicated to the needs of Britain’s forgotten communities—will suffice. Rigid adherence to failed policies and the complacency of lip service have only allowed these impoverished areas to fester. As the social fabric unravels, it is clear that piecemeal interventions and political rhetoric will never heal the wounds of Britain’s most vulnerable. It’s time for a serious, no-nonsense approach—one that recognizes the failures, confronts the realities, and delivers real change for communities like Jaywick Sands.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https://www.theguardian.com/society/2025/oct/30/jaywicks-continued-decline-and-intensifying-london-poverty-tell-same-story-of-broken-britain</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https://www.theguardian.com/society/2025/oct/30/jaywicks-continued-decline-and-intensifying-london-poverty-tell-same-story-of-broken-britain</w:t>
        </w:r>
      </w:hyperlink>
      <w:r>
        <w:t xml:space="preserve"> - Jaywick Sands in Essex has been named England's most deprived neighbourhood for the fourth consecutive time, according to the latest indices of multiple deprivation. The area, once a popular holiday destination, now faces significant economic challenges, including high unemployment and social issues. Local MP Nigel Farage expressed concern over the lack of improvement, describing parts of Jaywick as 'depressed' and acknowledging the slow progress in addressing these issues. The data highlights a broader pattern of persistent deprivation in certain regions, underscoring the need for targeted interventions to address these entrenched problems.</w:t>
      </w:r>
      <w:r/>
    </w:p>
    <w:p>
      <w:pPr>
        <w:pStyle w:val="ListNumber"/>
        <w:spacing w:line="240" w:lineRule="auto"/>
        <w:ind w:left="720"/>
      </w:pPr>
      <w:r/>
      <w:hyperlink r:id="rId11">
        <w:r>
          <w:rPr>
            <w:color w:val="0000EE"/>
            <w:u w:val="single"/>
          </w:rPr>
          <w:t>https://www.gov.uk/government/statistics/announcements/english-indices-of-deprivation-2025</w:t>
        </w:r>
      </w:hyperlink>
      <w:r>
        <w:t xml:space="preserve"> - The Ministry of Housing, Communities and Local Government has released the English Indices of Deprivation 2025, providing updated statistics on relative levels of deprivation across England. These indices assess various factors, including income, employment, education, health, crime, housing, and environment, to identify areas of significant deprivation. The 2025 release offers insights into the socio-economic challenges faced by different communities, informing policy decisions and resource allocation. (</w:t>
      </w:r>
      <w:hyperlink r:id="rId12">
        <w:r>
          <w:rPr>
            <w:color w:val="0000EE"/>
            <w:u w:val="single"/>
          </w:rPr>
          <w:t>gov.uk</w:t>
        </w:r>
      </w:hyperlink>
      <w:r>
        <w:t>)</w:t>
      </w:r>
      <w:r/>
    </w:p>
    <w:p>
      <w:pPr>
        <w:pStyle w:val="ListNumber"/>
        <w:spacing w:line="240" w:lineRule="auto"/>
        <w:ind w:left="720"/>
      </w:pPr>
      <w:r/>
      <w:hyperlink r:id="rId13">
        <w:r>
          <w:rPr>
            <w:color w:val="0000EE"/>
            <w:u w:val="single"/>
          </w:rPr>
          <w:t>https://www.gov.wales/welsh-index-multiple-deprivation-2025-announcement</w:t>
        </w:r>
      </w:hyperlink>
      <w:r>
        <w:t xml:space="preserve"> - The Welsh Index of Multiple Deprivation (WIMD) 2025 is scheduled for release on 27 November 2025. WIMD is designed to identify the small areas of Wales that are the most deprived, using indicators across domains such as income, employment, health, education, and housing. The upcoming release will provide updated insights into the socio-economic challenges faced by communities in Wales, aiding in targeted policy interventions and resource distribution. (</w:t>
      </w:r>
      <w:hyperlink r:id="rId14">
        <w:r>
          <w:rPr>
            <w:color w:val="0000EE"/>
            <w:u w:val="single"/>
          </w:rPr>
          <w:t>gov.wales</w:t>
        </w:r>
      </w:hyperlink>
      <w:r>
        <w:t>)</w:t>
      </w:r>
      <w:r/>
    </w:p>
    <w:p>
      <w:pPr>
        <w:pStyle w:val="ListNumber"/>
        <w:spacing w:line="240" w:lineRule="auto"/>
        <w:ind w:left="720"/>
      </w:pPr>
      <w:r/>
      <w:hyperlink r:id="rId15">
        <w:r>
          <w:rPr>
            <w:color w:val="0000EE"/>
            <w:u w:val="single"/>
          </w:rPr>
          <w:t>https://www.the-independent.com/bulletin/news/jaywick-nigel-farage-most-deprived-b2855503.html</w:t>
        </w:r>
      </w:hyperlink>
      <w:r>
        <w:t xml:space="preserve"> - Jaywick Sands in Essex has been officially named England's most deprived neighbourhood for the fourth consecutive time, according to data from the Ministry of Housing, Communities and Local Government. Nigel Farage, the local MP for Clacton, expressed sadness at the lack of improvement and concern over potential gambling reforms affecting local businesses. Tendring District Council acknowledged the challenge but highlighted community spirit, calling for £100 million in national flood funding and a cross-departmental taskforce. (</w:t>
      </w:r>
      <w:hyperlink r:id="rId16">
        <w:r>
          <w:rPr>
            <w:color w:val="0000EE"/>
            <w:u w:val="single"/>
          </w:rPr>
          <w:t>the-independent.com</w:t>
        </w:r>
      </w:hyperlink>
      <w:r>
        <w:t>)</w:t>
      </w:r>
      <w:r/>
    </w:p>
    <w:p>
      <w:pPr>
        <w:pStyle w:val="ListNumber"/>
        <w:spacing w:line="240" w:lineRule="auto"/>
        <w:ind w:left="720"/>
      </w:pPr>
      <w:r/>
      <w:hyperlink r:id="rId17">
        <w:r>
          <w:rPr>
            <w:color w:val="0000EE"/>
            <w:u w:val="single"/>
          </w:rPr>
          <w:t>https://www.upday.com/uk/uknews/jaywick-sands-named-englands-most-deprived-area-for-4th-time/9qlkd47</w:t>
        </w:r>
      </w:hyperlink>
      <w:r>
        <w:t xml:space="preserve"> - Jaywick Sands in Essex has been named England's most deprived neighbourhood for the fourth consecutive time, according to new government data released Thursday. The seaside area, now represented by Reform UK leader Nigel Farage, previously topped the rankings in 2019, 2015, and 2010. The Ministry of Housing, Communities and Local Government assessment, based on 2025 deprivation levels, identified seven areas in Blackpool among the top 10 most deprived neighbourhoods. At the local authority level, Middlesbrough showed the highest proportion of severely deprived neighbourhoods. (</w:t>
      </w:r>
      <w:hyperlink r:id="rId18">
        <w:r>
          <w:rPr>
            <w:color w:val="0000EE"/>
            <w:u w:val="single"/>
          </w:rPr>
          <w:t>upday.com</w:t>
        </w:r>
      </w:hyperlink>
      <w:r>
        <w:t>)</w:t>
      </w:r>
      <w:r/>
    </w:p>
    <w:p>
      <w:pPr>
        <w:pStyle w:val="ListNumber"/>
        <w:spacing w:line="240" w:lineRule="auto"/>
        <w:ind w:left="720"/>
      </w:pPr>
      <w:r/>
      <w:hyperlink r:id="rId15">
        <w:r>
          <w:rPr>
            <w:color w:val="0000EE"/>
            <w:u w:val="single"/>
          </w:rPr>
          <w:t>https://www.the-independent.com/bulletin/news/jaywick-nigel-farage-most-deprived-b2855503.html</w:t>
        </w:r>
      </w:hyperlink>
      <w:r>
        <w:t xml:space="preserve"> - Jaywick Sands in Essex has been officially named England's most deprived neighbourhood for the fourth consecutive time, according to data from the Ministry of Housing, Communities and Local Government. Nigel Farage, the local MP for Clacton, expressed sadness at the lack of improvement and concern over potential gambling reforms affecting local businesses. Tendring District Council acknowledged the challenge but highlighted community spirit, calling for £100 million in national flood funding and a cross-departmental taskforce. (</w:t>
      </w:r>
      <w:hyperlink r:id="rId16">
        <w:r>
          <w:rPr>
            <w:color w:val="0000EE"/>
            <w:u w:val="single"/>
          </w:rPr>
          <w:t>the-independent.com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oct/30/jaywicks-continued-decline-and-intensifying-london-poverty-tell-same-story-of-broken-britain" TargetMode="External"/><Relationship Id="rId11" Type="http://schemas.openxmlformats.org/officeDocument/2006/relationships/hyperlink" Target="https://www.gov.uk/government/statistics/announcements/english-indices-of-deprivation-2025" TargetMode="External"/><Relationship Id="rId12" Type="http://schemas.openxmlformats.org/officeDocument/2006/relationships/hyperlink" Target="https://www.gov.uk/government/statistics/announcements/english-indices-of-deprivation-2025?utm_source=openai" TargetMode="External"/><Relationship Id="rId13" Type="http://schemas.openxmlformats.org/officeDocument/2006/relationships/hyperlink" Target="https://www.gov.wales/welsh-index-multiple-deprivation-2025-announcement" TargetMode="External"/><Relationship Id="rId14" Type="http://schemas.openxmlformats.org/officeDocument/2006/relationships/hyperlink" Target="https://www.gov.wales/welsh-index-multiple-deprivation-2025-announcement?utm_source=openai" TargetMode="External"/><Relationship Id="rId15" Type="http://schemas.openxmlformats.org/officeDocument/2006/relationships/hyperlink" Target="https://www.the-independent.com/bulletin/news/jaywick-nigel-farage-most-deprived-b2855503.html" TargetMode="External"/><Relationship Id="rId16" Type="http://schemas.openxmlformats.org/officeDocument/2006/relationships/hyperlink" Target="https://www.the-independent.com/bulletin/news/jaywick-nigel-farage-most-deprived-b2855503.html?utm_source=openai" TargetMode="External"/><Relationship Id="rId17" Type="http://schemas.openxmlformats.org/officeDocument/2006/relationships/hyperlink" Target="https://www.upday.com/uk/uknews/jaywick-sands-named-englands-most-deprived-area-for-4th-time/9qlkd47" TargetMode="External"/><Relationship Id="rId18" Type="http://schemas.openxmlformats.org/officeDocument/2006/relationships/hyperlink" Target="https://www.upday.com/uk/uknews/jaywick-sands-named-englands-most-deprived-neighbourhood-for-4th-time/9qlkd4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