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highlights failures in multicultural policies amid rising social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Living in Tower Hamlets, East London, vividly underscores the failure of recent governmental policies to address the profound societal breakdown and erosion of British values within the borough. The resident highlights their move to the area as a stark reminder of how unchecked multiculturalism and mass immigration have contributed to a community increasingly influenced by sectarian divisions and cultural practices that clash sharply with traditional British standards. Their account of the local council’s approval of measures such as banning UKIP protests reveals a disturbing capitulation to radical and extremist ideologies, which threaten the core fabric of national cohesion.</w:t>
      </w:r>
      <w:r/>
    </w:p>
    <w:p>
      <w:r/>
      <w:r>
        <w:t>Demographically, Tower Hamlets’s large Bangladeshi and Muslim populations dominate the political scene, with the Aspire party wielding significant influence under a mayor embroiled in scandal. The re-election of Lutfur Rahman—after multiple High Court rulings exposing electoral corruption—underscores a troubling pattern: the prioritization of sectarian and religious loyalties over democratic integrity. Rahman’s ability to cling to power despite allegations of vote-rigging, bribery, and spiritual coercion reflects a disturbing decline into a politics driven by racial and religious division rather than merit and accountability. This entrenches fears that non-Bangladeshi and non-Muslim voices are effectively marginalised, threatening the foundational principles of an open, fair democracy.</w:t>
      </w:r>
      <w:r/>
    </w:p>
    <w:p>
      <w:r/>
      <w:r>
        <w:t>Beyond political chaos, the borough faces systemic decay—graffiti, soaring crime rates, and violent incidents, including a car theft captured on CCTV, suggest a community slipping further into disorder. Recent protests featuring Islamist flags and masked individuals flying symbols associated with extremism are stark indicators of a community under siege from radical influences. This appalling situation is directly linked to the unchecked impact of multicultural policies, fostering ethnoreligious sectarianism rather than integration. The dwindling presence of Britain’s traditional populace in areas like Tower Hamlets is a worrying sign of cultural erosion, with some arguing that the government’s failure to implement effective border controls and cohesive policies has allowed these divisions to deepen.</w:t>
      </w:r>
      <w:r/>
    </w:p>
    <w:p>
      <w:r/>
      <w:r>
        <w:t>Yet, official narratives spun by local authorities paint a far rosier picture—highlighting surveys claiming 90% of residents perceive harmonious coexistence. These contrived figures mask the reality of a community under strain, where efforts to paper over fissures only serve to delay the urgent need for decisive action. The council’s puffed-up initiatives such as the Inter Faith Forum and ‘No Place for Hate’ campaign appear more as window dressing than solutions to the underlying social fractures that threaten national unity.</w:t>
      </w:r>
      <w:r/>
    </w:p>
    <w:p>
      <w:r/>
      <w:r>
        <w:t>Meanwhile, the scandal-ridden tenure of Rahman—characterized by electoral fraud and manipulation—exemplifies the wider failure of local governance. The legal rulings exposing widespread corruption, including misuse of religious influence and postal vote fraud, are a damning indictment of a political system willing to overlook or tolerate dishonesty for sectarian advancement. Rahman’s illegal practices, which exploited community divisions for personal gain, reflect the deeper problem of cultural enclave politics that undermine Britain’s democratic processes.</w:t>
      </w:r>
      <w:r/>
    </w:p>
    <w:p>
      <w:r/>
      <w:r>
        <w:t>As Tower Hamlets becomes a microcosm of the broader failures of multiculturalism and open-door immigration policies, it is clear that the government’s approach has been shortsighted. This borough’s issues—ranging from political corruption to social disorder—are the direct result of policies that have prioritized diversity over shared values, inadvertently fueling divisions rather than fostering national cohesion. The recent election outcomes serve as a wake-up call: Britain must reclaim its sense of identity, uphold the rule of law, and prioritize community resilience over politically correct appeasement. Only then can the chaos in Tower Hamlets be addressed, restoring order and strengthening Britain’s values at a time of unprecedented challenge.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https://www.express.co.uk/news/politics/2128291/tower-hamlets-east-london</w:t>
        </w:r>
      </w:hyperlink>
      <w:r>
        <w:t xml:space="preserve"> - Please view link - unable to able to access data</w:t>
      </w:r>
      <w:r/>
    </w:p>
    <w:p>
      <w:pPr>
        <w:pStyle w:val="ListNumber"/>
        <w:spacing w:line="240" w:lineRule="auto"/>
        <w:ind w:left="720"/>
      </w:pPr>
      <w:r/>
      <w:hyperlink r:id="rId11">
        <w:r>
          <w:rPr>
            <w:color w:val="0000EE"/>
            <w:u w:val="single"/>
          </w:rPr>
          <w:t>https://www.towerhamlets.gov.uk/News_events/2024/October/Most-densely-populated-place-in-the-country-is-a-beacon-for-community-cohesion.aspx</w:t>
        </w:r>
      </w:hyperlink>
      <w:r>
        <w:t xml:space="preserve"> - An independent survey reveals that 90% of Tower Hamlets residents believe people from different backgrounds get on well together. Despite being the most densely populated area in England and Wales, the borough boasts a diverse population, including the nation's largest Muslim community. The council's initiatives, such as the Inter Faith Forum and the 'No Place for Hate' campaign, have fostered a culture of support and respect among residents.</w:t>
      </w:r>
      <w:r/>
    </w:p>
    <w:p>
      <w:pPr>
        <w:pStyle w:val="ListNumber"/>
        <w:spacing w:line="240" w:lineRule="auto"/>
        <w:ind w:left="720"/>
      </w:pPr>
      <w:r/>
      <w:hyperlink r:id="rId12">
        <w:r>
          <w:rPr>
            <w:color w:val="0000EE"/>
            <w:u w:val="single"/>
          </w:rPr>
          <w:t>https://www.standard.co.uk/news/politics/tower-hamlets-vote-fraud-explosive-high-court-dossier-accuses-lutfur-rahmans-campaign-of-threats-and-bribery-9678861.html</w:t>
        </w:r>
      </w:hyperlink>
      <w:r>
        <w:t xml:space="preserve"> - A High Court dossier alleges that Tower Hamlets Mayor Lutfur Rahman secured his election victory through a systematic campaign of intimidation and bribery. Supporters of Rahman reportedly threatened council staff and bribed religious groups to secure votes. The dossier claims that activists were instructed to collect and fill out numerous postal vote application forms, and that voters were told that not supporting Rahman was 'un-Islamic and sinful'.</w:t>
      </w:r>
      <w:r/>
    </w:p>
    <w:p>
      <w:pPr>
        <w:pStyle w:val="ListNumber"/>
        <w:spacing w:line="240" w:lineRule="auto"/>
        <w:ind w:left="720"/>
      </w:pPr>
      <w:r/>
      <w:hyperlink r:id="rId13">
        <w:r>
          <w:rPr>
            <w:color w:val="0000EE"/>
            <w:u w:val="single"/>
          </w:rPr>
          <w:t>https://www.standard.co.uk/news/london/lutfur-rahman-high-court-election-fraud-corruption-claims-residents-hearing-tower-hamlets-10018109.html</w:t>
        </w:r>
      </w:hyperlink>
      <w:r>
        <w:t xml:space="preserve"> - In a High Court case challenging Lutfur Rahman's re-election as Mayor of Tower Hamlets, allegations of electoral fraud were presented. The court heard claims that Rahman had been refused by the Labour Party to stand as its mayoral candidate in 2010 due to abuses of power, including handpicking supporters as candidates and supporting the Islamic Forum for Europe. Additionally, Rahman's supporters allegedly smeared his Labour opponent as a 'racist fascist' and provided meals to voters on election day, which could be considered illegal under the Representation of the People Act.</w:t>
      </w:r>
      <w:r/>
    </w:p>
    <w:p>
      <w:pPr>
        <w:pStyle w:val="ListNumber"/>
        <w:spacing w:line="240" w:lineRule="auto"/>
        <w:ind w:left="720"/>
      </w:pPr>
      <w:r/>
      <w:hyperlink r:id="rId14">
        <w:r>
          <w:rPr>
            <w:color w:val="0000EE"/>
            <w:u w:val="single"/>
          </w:rPr>
          <w:t>https://www.standard.co.uk/news/politics/lutfur-rahman-faces-bombshell-new-intimidation-claims-over-tower-hamlets-election-9977386.html</w:t>
        </w:r>
      </w:hyperlink>
      <w:r>
        <w:t xml:space="preserve"> - New allegations have emerged against Tower Hamlets Mayor Lutfur Rahman, claiming he used £954,000, identified as a 'slush fund', to pay lunch clubs targeting his main supporters in the Bangladeshi community. These practices are considered illegal under the Representation of the People Act and could lead to the election being declared void and those found guilty being barred from office. The allegations also include claims of spiritual influence being used to encourage voters to support Rahman.</w:t>
      </w:r>
      <w:r/>
    </w:p>
    <w:p>
      <w:pPr>
        <w:pStyle w:val="ListNumber"/>
        <w:spacing w:line="240" w:lineRule="auto"/>
        <w:ind w:left="720"/>
      </w:pPr>
      <w:r/>
      <w:hyperlink r:id="rId15">
        <w:r>
          <w:rPr>
            <w:color w:val="0000EE"/>
            <w:u w:val="single"/>
          </w:rPr>
          <w:t>https://news.sky.com/story/tower-hamlets-mayor-axed-over-corruption-10362344</w:t>
        </w:r>
      </w:hyperlink>
      <w:r>
        <w:t xml:space="preserve"> - Lutfur Rahman's re-election as Mayor of Tower Hamlets was declared void after he was found guilty of corrupt and illegal practices. An Election Court judge stated that Rahman played 'race' and 'religious' cards and was guilty of 'corrupt practice'. The judge also suggested that Rahman had engaged in 'corrupt practice' and that his supporters' conduct on polling day had caused 'considerable disquiet'.</w:t>
      </w:r>
      <w:r/>
    </w:p>
    <w:p>
      <w:pPr>
        <w:pStyle w:val="ListNumber"/>
        <w:spacing w:line="240" w:lineRule="auto"/>
        <w:ind w:left="720"/>
      </w:pPr>
      <w:r/>
      <w:hyperlink r:id="rId16">
        <w:r>
          <w:rPr>
            <w:color w:val="0000EE"/>
            <w:u w:val="single"/>
          </w:rPr>
          <w:t>https://www.standard.co.uk/news/crime/tower-hamlets-verdict-mayor-lutfur-rahman-guilty-of-corruption-banned-from-standing-in-new-election-10198118.html</w:t>
        </w:r>
      </w:hyperlink>
      <w:r>
        <w:t xml:space="preserve"> - A High Court ruling found Tower Hamlets Mayor Lutfur Rahman and his agents guilty of a series of electoral malpractices, including making false statements about his Labour opponent, John Biggs, and engaging in a 'ruthless and dishonest campaign'. The judge also found instances of 'personation' or ghost voters, postal vote fraud, and 'undue spiritual influence' placed on Muslims to re-elect Rahman as a religious duty. Council grants were also handed out to boost Rahman's personal popularity, not only to ineligible organisations but to some groups who had not even applied for the money.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8291/tower-hamlets-east-london" TargetMode="External"/><Relationship Id="rId11" Type="http://schemas.openxmlformats.org/officeDocument/2006/relationships/hyperlink" Target="https://www.towerhamlets.gov.uk/News_events/2024/October/Most-densely-populated-place-in-the-country-is-a-beacon-for-community-cohesion.aspx" TargetMode="External"/><Relationship Id="rId12" Type="http://schemas.openxmlformats.org/officeDocument/2006/relationships/hyperlink" Target="https://www.standard.co.uk/news/politics/tower-hamlets-vote-fraud-explosive-high-court-dossier-accuses-lutfur-rahmans-campaign-of-threats-and-bribery-9678861.html" TargetMode="External"/><Relationship Id="rId13" Type="http://schemas.openxmlformats.org/officeDocument/2006/relationships/hyperlink" Target="https://www.standard.co.uk/news/london/lutfur-rahman-high-court-election-fraud-corruption-claims-residents-hearing-tower-hamlets-10018109.html" TargetMode="External"/><Relationship Id="rId14" Type="http://schemas.openxmlformats.org/officeDocument/2006/relationships/hyperlink" Target="https://www.standard.co.uk/news/politics/lutfur-rahman-faces-bombshell-new-intimidation-claims-over-tower-hamlets-election-9977386.html" TargetMode="External"/><Relationship Id="rId15" Type="http://schemas.openxmlformats.org/officeDocument/2006/relationships/hyperlink" Target="https://news.sky.com/story/tower-hamlets-mayor-axed-over-corruption-10362344" TargetMode="External"/><Relationship Id="rId16" Type="http://schemas.openxmlformats.org/officeDocument/2006/relationships/hyperlink" Target="https://www.standard.co.uk/news/crime/tower-hamlets-verdict-mayor-lutfur-rahman-guilty-of-corruption-banned-from-standing-in-new-election-101981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