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soft immigration and law failures threaten Britain’s stability, say critics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is teetering on the brink of chaos under the current Labour government, a far cry from the stability and national pride the country once upheld. Instead of prioritising the safety and interests of the British people, Labour’s failed policies have ignited a wave of social disorder, exposing their inability to safeguard our communities.</w:t>
      </w:r>
      <w:r/>
    </w:p>
    <w:p>
      <w:r/>
      <w:r>
        <w:t>One glaring example of Labour’s recklessness is the case of Hadush Gerberslasie Kebatu, an Ethiopian asylum seeker convicted of sexually assaulting a 14-year-old girl and a woman in Essex. Residing in an asylum hotel, Kebatu was sentenced to a mere 12 months—an insult to justice and public safety. The community’s outrage is justified; Labour’s soft approach to immigration has created a ticking time bomb, packed with dangerous individuals protected by a broken system that seems more interested in appeasing activists than protecting ordinary Brits.</w:t>
      </w:r>
      <w:r/>
    </w:p>
    <w:p>
      <w:r/>
      <w:r>
        <w:t>What’s worse is the blatant incompetence displayed by the Home Office, which mistakenly released Kebatu from prison, prompting a nearly three-day manhunt and causing chaos among local residents. Only after public outrage and pressure did they deport him back to Ethiopia. This debacle highlights Labour’s complete failure to manage immigration responsibly—an issue they have bungled at every turn, rescinding prior policies like the Rwanda scheme in favor of open-door immigration that invites criminals and sex offenders into our neighborhoods.</w:t>
      </w:r>
      <w:r/>
    </w:p>
    <w:p>
      <w:r/>
      <w:r>
        <w:t>Labour’s leadership, particularly Sir Keir Starmer, has appeared indifferent and ineffectual. His initial dismissiveness toward investigations into grooming gangs and his labeling of legitimate concerns as "far-right" hysteria reveal his lack of backbone to confront these serious issues head-on. His subsequent reversal under public pressure rings hollow—public trust in a government that appears more interested in political correctness than justice is rapidly eroding.</w:t>
      </w:r>
      <w:r/>
    </w:p>
    <w:p>
      <w:r/>
      <w:r>
        <w:t>Meanwhile, Labour’s economic mismanagement compounds these failures. Chancellor Rachel Reeves’s recent budget, which hikes taxes on hardworking Britons despite promises to the contrary, exemplifies their broken promises and fiscal irresponsibility. Voters are fed up with a party that talks a good game but fails to deliver—a party incapable of restoring order or confidence in Britain’s future.</w:t>
      </w:r>
      <w:r/>
    </w:p>
    <w:p>
      <w:r/>
      <w:r>
        <w:t>The message from the streets is clear: under Labour, Britain is drifting further away from stability and security. Their policies are out of touch, their leadership disorganized, and their priorities skewed. The country deserves better than a government that treats law and order as an afterthought and economic responsibility as optional. It’s time for real change—time for a government that puts Britain first, not last.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https://www.express.co.uk/news/politics/2130182/starmer-lammy-britains-being-run</w:t>
        </w:r>
      </w:hyperlink>
      <w:r>
        <w:t xml:space="preserve"> - Please view link - unable to able to access data</w:t>
      </w:r>
      <w:r/>
    </w:p>
    <w:p>
      <w:pPr>
        <w:pStyle w:val="ListNumber"/>
        <w:spacing w:line="240" w:lineRule="auto"/>
        <w:ind w:left="720"/>
      </w:pPr>
      <w:r/>
      <w:hyperlink r:id="rId11">
        <w:r>
          <w:rPr>
            <w:color w:val="0000EE"/>
            <w:u w:val="single"/>
          </w:rPr>
          <w:t>https://www.itv.com/news/london/2025-09-23/asylum-seeker-hotel-resident-jailed-for-12-months-for-sexual-assault-of-girl-14</w:t>
        </w:r>
      </w:hyperlink>
      <w:r>
        <w:t xml:space="preserve"> - An Ethiopian national, Hadush Gerberslasie Kebatu, residing in an asylum seeker hotel in Epping, Essex, was sentenced to 12 months in prison for sexually assaulting a 14-year-old girl. The incident, which occurred shortly after his arrival in the UK, led to widespread protests in the area. The judge highlighted the significant public response and the impact on the community, noting that Kebatu's actions 'really highlight the poor regard you must have for women'.</w:t>
      </w:r>
      <w:r/>
    </w:p>
    <w:p>
      <w:pPr>
        <w:pStyle w:val="ListNumber"/>
        <w:spacing w:line="240" w:lineRule="auto"/>
        <w:ind w:left="720"/>
      </w:pPr>
      <w:r/>
      <w:hyperlink r:id="rId12">
        <w:r>
          <w:rPr>
            <w:color w:val="0000EE"/>
            <w:u w:val="single"/>
          </w:rPr>
          <w:t>https://apnews.com/article/2e7ad640c15b74fcb65c159b4fc110ee</w:t>
        </w:r>
      </w:hyperlink>
      <w:r>
        <w:t xml:space="preserve"> - Ethiopian asylum seeker Hadush Gerberslasie Kebatu was sentenced to 12 months in prison for sexually assaulting a woman and a 14-year-old girl in Epping, UK. His conviction sparked widespread protests against migrants, particularly outside the Bell Hotel where he was staying. The case intensified debates over the UK's policy of housing asylum seekers in hotels and the broader issue of immigration.</w:t>
      </w:r>
      <w:r/>
    </w:p>
    <w:p>
      <w:pPr>
        <w:pStyle w:val="ListNumber"/>
        <w:spacing w:line="240" w:lineRule="auto"/>
        <w:ind w:left="720"/>
      </w:pPr>
      <w:r/>
      <w:hyperlink r:id="rId13">
        <w:r>
          <w:rPr>
            <w:color w:val="0000EE"/>
            <w:u w:val="single"/>
          </w:rPr>
          <w:t>https://www.independent.co.uk/news/uk/home-news/ethiopia-home-office-shabana-mahmood-david-lammy-essex-b2854249.html</w:t>
        </w:r>
      </w:hyperlink>
      <w:r>
        <w:t xml:space="preserve"> - Hadush Kebatu, an Ethiopian national convicted of sexually assaulting a 14-year-old girl and a woman, was deported to Ethiopia after being mistakenly released from HMP Chelmsford. The Home Office confirmed his deportation, with Home Secretary Shabana Mahmood expressing public anger over the blunder and emphasizing the commitment to remove individuals who commit crimes in the UK.</w:t>
      </w:r>
      <w:r/>
    </w:p>
    <w:p>
      <w:pPr>
        <w:pStyle w:val="ListNumber"/>
        <w:spacing w:line="240" w:lineRule="auto"/>
        <w:ind w:left="720"/>
      </w:pPr>
      <w:r/>
      <w:hyperlink r:id="rId14">
        <w:r>
          <w:rPr>
            <w:color w:val="0000EE"/>
            <w:u w:val="single"/>
          </w:rPr>
          <w:t>https://www.reuters.com/world/uk/uk-deports-ethiopian-sex-offender-who-was-wrongly-released-prison-2025-10-29/</w:t>
        </w:r>
      </w:hyperlink>
      <w:r>
        <w:t xml:space="preserve"> - The UK deported Hadush Gerberslasie Kebatu, a 38-year-old Ethiopian asylum seeker convicted of sexually assaulting a 14-year-old girl and a woman. He was mistakenly released from prison on October 24, prompting a nearly three-day manhunt before his recapture and deportation. The incident triggered public outrage and intensified anti-immigration protests, especially outside a hotel in Epping, near London.</w:t>
      </w:r>
      <w:r/>
    </w:p>
    <w:p>
      <w:pPr>
        <w:pStyle w:val="ListNumber"/>
        <w:spacing w:line="240" w:lineRule="auto"/>
        <w:ind w:left="720"/>
      </w:pPr>
      <w:r/>
      <w:hyperlink r:id="rId15">
        <w:r>
          <w:rPr>
            <w:color w:val="0000EE"/>
            <w:u w:val="single"/>
          </w:rPr>
          <w:t>https://news.sky.com/story/epping-hotel-asylum-seeker-jailed-after-sexually-assaulting-woman-and-14-year-old-girl-13419197</w:t>
        </w:r>
      </w:hyperlink>
      <w:r>
        <w:t xml:space="preserve"> - An asylum seeker, Hadush Gerberslasie Kebatu, was sentenced to 12 months in prison after sexually assaulting a 14-year-old girl and a woman in Epping, Essex. The Ethiopian national was found guilty of multiple offenses, including sexual assault and inciting a girl to engage in sexual activity. The incident sparked protests in the area and raised concerns about the housing of asylum seekers in hotels.</w:t>
      </w:r>
      <w:r/>
    </w:p>
    <w:p>
      <w:pPr>
        <w:pStyle w:val="ListNumber"/>
        <w:spacing w:line="240" w:lineRule="auto"/>
        <w:ind w:left="720"/>
      </w:pPr>
      <w:r/>
      <w:hyperlink r:id="rId16">
        <w:r>
          <w:rPr>
            <w:color w:val="0000EE"/>
            <w:u w:val="single"/>
          </w:rPr>
          <w:t>https://www.gbnews.com/news/hadush-gerberslasie-kebatu-epping-hotel-migrant-sexual-assault-verdict</w:t>
        </w:r>
      </w:hyperlink>
      <w:r>
        <w:t xml:space="preserve"> - Ethiopian asylum seeker Hadush Gerberslasie Kebatu was found guilty of sexually assaulting a 14-year-old girl and a woman in Epping, Essex, shortly after arriving in the UK. The court heard that he attempted to kiss the teenager and put his hand on her thigh. The case has raised concerns about the safety of asylum seekers and the housing arrangements provided to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30182/starmer-lammy-britains-being-run" TargetMode="External"/><Relationship Id="rId11" Type="http://schemas.openxmlformats.org/officeDocument/2006/relationships/hyperlink" Target="https://www.itv.com/news/london/2025-09-23/asylum-seeker-hotel-resident-jailed-for-12-months-for-sexual-assault-of-girl-14" TargetMode="External"/><Relationship Id="rId12" Type="http://schemas.openxmlformats.org/officeDocument/2006/relationships/hyperlink" Target="https://apnews.com/article/2e7ad640c15b74fcb65c159b4fc110ee" TargetMode="External"/><Relationship Id="rId13" Type="http://schemas.openxmlformats.org/officeDocument/2006/relationships/hyperlink" Target="https://www.independent.co.uk/news/uk/home-news/ethiopia-home-office-shabana-mahmood-david-lammy-essex-b2854249.html" TargetMode="External"/><Relationship Id="rId14" Type="http://schemas.openxmlformats.org/officeDocument/2006/relationships/hyperlink" Target="https://www.reuters.com/world/uk/uk-deports-ethiopian-sex-offender-who-was-wrongly-released-prison-2025-10-29/" TargetMode="External"/><Relationship Id="rId15" Type="http://schemas.openxmlformats.org/officeDocument/2006/relationships/hyperlink" Target="https://news.sky.com/story/epping-hotel-asylum-seeker-jailed-after-sexually-assaulting-woman-and-14-year-old-girl-13419197" TargetMode="External"/><Relationship Id="rId16" Type="http://schemas.openxmlformats.org/officeDocument/2006/relationships/hyperlink" Target="https://www.gbnews.com/news/hadush-gerberslasie-kebatu-epping-hotel-migrant-sexual-assault-verd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