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£100,000 Airbnb pilot exposes government’s failure to fund sustainable refuge solutions for domestic abuse victims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new £100,000 pilot scheme in London aims to address the city’s deepening crisis in refuge spaces for women and children fleeing domestic abuse, leveraging Airbnb to provide emergency accommodation. While this initiative claims to be a step forward, it highlights the persistent failure of successive governments to deliver sustainable, long-term solutions that truly protect vulnerable individuals from the scourge of domestic violence.</w:t>
      </w:r>
      <w:r/>
    </w:p>
    <w:p>
      <w:r/>
      <w:r>
        <w:t>Funded equally by the Mayor of London—a figure increasingly out of touch with the realities facing ordinary families—and Airbnb, this scheme offers short-term stays of up to two weeks across various properties, supplemented with support services such as legal advice and recovery assistance. Yet, behind this superficial 'innovative' solution lies a stark admission: the official response remains inadequate, and the reliance on private sector partners exposes the government’s inability to meet basic safeguarding needs through proper public investment.</w:t>
      </w:r>
      <w:r/>
    </w:p>
    <w:p>
      <w:r/>
      <w:r>
        <w:t>Since the last general election, London’s domestic abuse support infrastructure has been stretched beyond breaking point. Although the current administration touts increased funding and new programmes, these measures are mere band-aids on a fragile system. Charities have repeatedly warned that the rising cost of living forces women into impossible choices—staying with their abuser or facing homelessness. The reality is, without substantial and sustained investment in community-led refuge services, such schemes—no matter how ‘innovative’—fail to address the root problem.</w:t>
      </w:r>
      <w:r/>
    </w:p>
    <w:p>
      <w:r/>
      <w:r>
        <w:t>The London Mayor’s so-called "wider strategy" to combat violence against women and girls conveniently emphasizes cross-sector collaboration, but this approach often results in fragmented efforts that lack accountability and long-term impact. Relying on private platforms like Airbnb for emergency accommodation risks commodifying victims and prioritizing quick-fix solutions over building resilient, purpose-built refuge infrastructure capable of serving those most in need.</w:t>
      </w:r>
      <w:r/>
    </w:p>
    <w:p>
      <w:r/>
      <w:r>
        <w:t>Furthermore, initiatives such as the Domestic Abuse Safe Accommodation Homes Programme, despite its multi-million-pound funding, remains a testament to the government's inability to deliver comprehensive, accessible housing for survivors. Instead, these programs appear increasingly like token gestures aimed at appeasing public concern while abdicating responsibility from the state to provide safe, stable housing.</w:t>
      </w:r>
      <w:r/>
    </w:p>
    <w:p>
      <w:r/>
      <w:r>
        <w:t>Charities and victim advocates warn that ongoing economic pressures make escape impossible for many trapped in abusive situations, underlining the desperate need for a clear, sustainable strategy to protect and empower survivors—not fleeting schemes that simply mask systemic failures. The rising tide of domestic abuse incidents and increased calls to helplines reflect the urgency for urgent action, not more reliance on untested partnerships with private corporations that profit from transient solutions.</w:t>
      </w:r>
      <w:r/>
    </w:p>
    <w:p>
      <w:r/>
      <w:r>
        <w:t>As London’s authorities pursue these patchwork policies, opposition voices question whether they are genuinely committed to solving the crisis or merely managing its symptoms. It’s time for a fundamental rethink—one that prioritizes effective, long-term domestic abuse prevention and refuge provision over gimmicks that fail to address the core issues. Only through decisive, properly funded public efforts can the safety and dignity of victims finally be secured.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https://www.standard.co.uk/news/london/airbnb-homes-london-emergency-shelters-victims-domestic-violence-sadiq-khan-b1256676.html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https://www.standard.co.uk/news/london/airbnb-homes-london-emergency-shelters-victims-domestic-violence-sadiq-khan-b1256676.html</w:t>
        </w:r>
      </w:hyperlink>
      <w:r>
        <w:t xml:space="preserve"> - A £100,000 pilot scheme in London will offer emergency Airbnb accommodation to up to 60 women and children fleeing domestic abuse, addressing the severe shortage of refuge spaces. The initiative is jointly funded by the Mayor of London (£50,000) and Airbnb (£50,000), with Women’s Aid providing legal advice and recovery support to victims during their stays of up to two weeks. The scheme forms part of the Mayor’s broader strategy to combat violence against women and girls, aiming to provide immediate safety, long-term prevention through education, and stronger pursuit of offenders, while showcasing cross-sector collaboration to fill gaps in refuge provision.</w:t>
      </w:r>
      <w:r/>
    </w:p>
    <w:p>
      <w:pPr>
        <w:pStyle w:val="ListNumber"/>
        <w:spacing w:line="240" w:lineRule="auto"/>
        <w:ind w:left="720"/>
      </w:pPr>
      <w:r/>
      <w:hyperlink r:id="rId11">
        <w:r>
          <w:rPr>
            <w:color w:val="0000EE"/>
            <w:u w:val="single"/>
          </w:rPr>
          <w:t>https://www.london.gov.uk/city-hall-womens-aid-and-airbnb-join-forces-new-pilot-support-domestic-abuse-survivors-london</w:t>
        </w:r>
      </w:hyperlink>
      <w:r>
        <w:t xml:space="preserve"> - City Hall has partnered with Women’s Aid and Airbnb to launch a pilot providing emergency accommodation and support for domestic abuse survivors in London. The scheme offers up to 60 survivors and their children free emergency accommodation in Airbnb-listed properties across London for up to two weeks. Survivors will also receive essential one-to-one support services such as legal advice, advocacy, and translation, through leading UK charity Women’s Aid. This initiative is part of the Mayor of London’s public health approach to tackling violence against women and girls, promoting cross-sector collaboration to address the shortage of refuge spaces.</w:t>
      </w:r>
      <w:r/>
    </w:p>
    <w:p>
      <w:pPr>
        <w:pStyle w:val="ListNumber"/>
        <w:spacing w:line="240" w:lineRule="auto"/>
        <w:ind w:left="720"/>
      </w:pPr>
      <w:r/>
      <w:hyperlink r:id="rId12">
        <w:r>
          <w:rPr>
            <w:color w:val="0000EE"/>
            <w:u w:val="single"/>
          </w:rPr>
          <w:t>https://www.london.gov.uk/media-centre/mayors-press-release/mayor-announces-new-£6-million-fund-to-support-survivors-of-domestic-abuse</w:t>
        </w:r>
      </w:hyperlink>
      <w:r>
        <w:t xml:space="preserve"> - The Mayor of London, Sadiq Khan, has announced a new £6 million investment to support grassroots community organisations delivering life-changing support for victims and survivors of domestic abuse and violence across the capital. Since its launch in 2021, the Mayor’s Domestic Abuse Safe Accommodation (DASA) programme has ensured more than 23,500 victims and survivors have received support. The additional funding builds on Sadiq’s record £233 million funding to tackle violence against women and girls in all its forms.</w:t>
      </w:r>
      <w:r/>
    </w:p>
    <w:p>
      <w:pPr>
        <w:pStyle w:val="ListNumber"/>
        <w:spacing w:line="240" w:lineRule="auto"/>
        <w:ind w:left="720"/>
      </w:pPr>
      <w:r/>
      <w:hyperlink r:id="rId13">
        <w:r>
          <w:rPr>
            <w:color w:val="0000EE"/>
            <w:u w:val="single"/>
          </w:rPr>
          <w:t>https://www.london.gov.uk/media-centre/mayor-launches-innovative-new-scheme-deliver-safe-accommodation-survivors-domestic-abuse-across</w:t>
        </w:r>
      </w:hyperlink>
      <w:r>
        <w:t xml:space="preserve"> - The Mayor of London, Sadiq Khan, has launched an innovative new pilot scheme aimed at helping more survivors of domestic abuse in the capital to rebuild their lives. The pan-London Domestic Abuse Safe Accommodation Homes Programme (DASAHP) will deliver new and improved safe, affordable accommodation for survivors of domestic abuse, as well as better access to specialist support. The programme combines £8.5 million in capital funding from the Mayor’s Affordable Homes Programme 2021-2026 and £1.1 million in revenue funding from central Government to refurbish and build new buildings that will provide both a safe place for survivors to live and a space for supporting organisations and community projects to carry out their life-changing work.</w:t>
      </w:r>
      <w:r/>
    </w:p>
    <w:p>
      <w:pPr>
        <w:pStyle w:val="ListNumber"/>
        <w:spacing w:line="240" w:lineRule="auto"/>
        <w:ind w:left="720"/>
      </w:pPr>
      <w:r/>
      <w:hyperlink r:id="rId14">
        <w:r>
          <w:rPr>
            <w:color w:val="0000EE"/>
            <w:u w:val="single"/>
          </w:rPr>
          <w:t>https://www.london.gov.uk/media-centre/mayors-press-release/mayor-announces-new-£15million-safe-accommodation-funding-for-survivors-of-domestic-abuse</w:t>
        </w:r>
      </w:hyperlink>
      <w:r>
        <w:t xml:space="preserve"> - The Mayor of London, Sadiq Khan, has announced £15 million of funding to support a range of projects providing safe accommodation for survivors of domestic abuse. The fresh investment is part of the Mayor’s Domestic Abuse Safe Accommodation programme, which is helping specialist organisations across London provide thousands of vulnerable women, children, and men with life-changing support, including safe refuge, specialist counselling, and outreach services. This funding comes amid warnings from charities that the cost-of-living crisis is making it difficult for women to flee from abuse, as they are increasingly forced to choose between staying in an abusive situation or facing financial hardship.</w:t>
      </w:r>
      <w:r/>
    </w:p>
    <w:p>
      <w:pPr>
        <w:pStyle w:val="ListNumber"/>
        <w:spacing w:line="240" w:lineRule="auto"/>
        <w:ind w:left="720"/>
      </w:pPr>
      <w:r/>
      <w:hyperlink r:id="rId15">
        <w:r>
          <w:rPr>
            <w:color w:val="0000EE"/>
            <w:u w:val="single"/>
          </w:rPr>
          <w:t>https://www.london.gov.uk/press-releases/mayoral/mayor-invests-in-safe-spaces-for-victims</w:t>
        </w:r>
      </w:hyperlink>
      <w:r>
        <w:t xml:space="preserve"> - The Mayor of London, Sadiq Khan, has announced a further £1.5 million emergency response fund to provide victims of domestic abuse with safe accommodation and support if they need to flee their homes during the coronavirus pandemic. Since the Government’s lockdown measures were introduced, there has been a 25 per cent increase in calls to the National Domestic Abuse helpline, and in the capital, domestic abuse-related incidents have increased by nine per cent compared to the same time last year. The new fund has helped secure new urgently needed, safe accommodation across the city for victims of domestic abuse who are in danger and need to leave their homes.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airbnb-homes-london-emergency-shelters-victims-domestic-violence-sadiq-khan-b1256676.html" TargetMode="External"/><Relationship Id="rId11" Type="http://schemas.openxmlformats.org/officeDocument/2006/relationships/hyperlink" Target="https://www.london.gov.uk/city-hall-womens-aid-and-airbnb-join-forces-new-pilot-support-domestic-abuse-survivors-london" TargetMode="External"/><Relationship Id="rId12" Type="http://schemas.openxmlformats.org/officeDocument/2006/relationships/hyperlink" Target="https://www.london.gov.uk/media-centre/mayors-press-release/mayor-announces-new-&#163;6-million-fund-to-support-survivors-of-domestic-abuse" TargetMode="External"/><Relationship Id="rId13" Type="http://schemas.openxmlformats.org/officeDocument/2006/relationships/hyperlink" Target="https://www.london.gov.uk/media-centre/mayor-launches-innovative-new-scheme-deliver-safe-accommodation-survivors-domestic-abuse-across" TargetMode="External"/><Relationship Id="rId14" Type="http://schemas.openxmlformats.org/officeDocument/2006/relationships/hyperlink" Target="https://www.london.gov.uk/media-centre/mayors-press-release/mayor-announces-new-&#163;15million-safe-accommodation-funding-for-survivors-of-domestic-abuse" TargetMode="External"/><Relationship Id="rId15" Type="http://schemas.openxmlformats.org/officeDocument/2006/relationships/hyperlink" Target="https://www.london.gov.uk/press-releases/mayoral/mayor-invests-in-safe-spaces-for-victi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