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housing fraud scandals reveal systemic failure and urgent need for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Serious allegations of housing fraud have surfaced at a London council, exposing a corrosive pattern of misallocations that deprive the real victims, the law-abiding, hardworking families desperately in need, of access to affordable social housing. This scandal underscores the endemic failure of local authorities to safeguard scarce housing resources against widespread exploitation.</w:t>
      </w:r>
      <w:r/>
    </w:p>
    <w:p>
      <w:r/>
      <w:r>
        <w:t>The investigation focuses on a council accused of distributing dozens of homes to ineligible individuals, underlined as ‘serious fraud.’ Such misconduct gravely egregious questions about the integrity of the system, undermining public confidence and allowing unscrupulous individuals to leverage loopholes for personal gain while genuine residents are left stranded on painfully long waiting lists.</w:t>
      </w:r>
      <w:r/>
    </w:p>
    <w:p>
      <w:r/>
      <w:r>
        <w:t>This is far from an isolated incident. In Newham, a housing officer manipulated the allocation process to funnel 35 homes to ineligible applicants, an example of the systemic rot that has become all too commonplace. Such blatant abuse not only wastes taxpayers’ money but also highlights the failure of leadership to enforce eligibility controls, with the council now struggling under a mounting backlog of over 7,500 households in temporary accommodation at a cost exceeding £100 million annually.</w:t>
      </w:r>
      <w:r/>
    </w:p>
    <w:p>
      <w:r/>
      <w:r>
        <w:t>Across London, other boroughs have been caught up in similar scandals. Barnet’s case involved a fraudulent claim by an individual posing as a football coach and domestic abuse victim, using fake documents to secure council housing, fraudulent actions that betray the very essence of fairness and undermine efforts to prioritize those most in need. Investigations showed the property was actually vacated voluntarily, exposing how easy it is for dishonest actors to manipulate the system.</w:t>
      </w:r>
      <w:r/>
    </w:p>
    <w:p>
      <w:r/>
      <w:r>
        <w:t>In Woolwich, a resident received a six-month jail sentence for subletting his council home for nearly three years, an abuse that perpetuates a cycle where thousands on the waiting list remain excluded from social housing. Meanwhile, Hammersmith &amp; Fulham’s Anti-Fraud Team uncovered schemes involving illegal subletting of 26 homes, thwarting nearly half a million pounds worth of fraud and highlighting the scale of the problem.</w:t>
      </w:r>
      <w:r/>
    </w:p>
    <w:p>
      <w:r/>
      <w:r>
        <w:t>Southwark Council’s recent action against a tenant who sublet his property for over a decade while falsely claiming it as his own reveals the brazen tactics used to exploit the system, blocking genuine residents from accessing homes they desperately need. Similarly, in Kensington and Chelsea, tenants in temporary accommodation were removed from the housing register for failing to disclose winning a property through a competition, exposing gaps in oversight.</w:t>
      </w:r>
      <w:r/>
    </w:p>
    <w:p>
      <w:r/>
      <w:r>
        <w:t>These cases confirm what Reform UK has long warned about: the social housing system is under siege, plagued by abuse ranging from falsified documents to illegal subletting. The recurring scandals are a damning indictment of local authorities’ inability, or unwillingness, to enforce proper controls. As the housing crisis deepens, the priority must be to protect taxpayer-funded homes from exploitation and ensure they serve genuine, eligible families, not a playground for fraudsters.</w:t>
      </w:r>
      <w:r/>
    </w:p>
    <w:p>
      <w:r/>
      <w:r>
        <w:t>The solution lies in stronger oversight, whistleblower protections, and coordinated law enforcement efforts to cleanse the system of this corruption. Only then can we restore integrity and ensure social housing assets are reserved for those who truly need them, safeguarding scarce resources in a time of national crisis.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https://www.standard.co.uk/news/crime/russian-grant-shapps-harlow-essex-british-b1257096.html</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https://www.standard.co.uk/news/london/housing-fraud-newham-council-homes-criminal-investigation-b1256940.html</w:t>
        </w:r>
      </w:hyperlink>
      <w:r>
        <w:t xml:space="preserve"> - Newham Council uncovered serious housing fraud when a housing officer manipulated allocation systems to assign 35 homes to ineligible individuals. The fraud was exposed by a whistleblower, leading to the officer's immediate resignation. The council is collaborating with the police to pursue a criminal investigation and recover the misallocated properties. This incident highlights the challenges faced by Newham, which has over 7,500 households in temporary accommodation, costing £100 million annually. (</w:t>
      </w:r>
      <w:hyperlink r:id="rId12">
        <w:r>
          <w:rPr>
            <w:color w:val="0000EE"/>
            <w:u w:val="single"/>
          </w:rPr>
          <w:t>standard.co.uk</w:t>
        </w:r>
      </w:hyperlink>
      <w:r>
        <w:t>)</w:t>
      </w:r>
      <w:r/>
    </w:p>
    <w:p>
      <w:pPr>
        <w:pStyle w:val="ListNumber"/>
        <w:spacing w:line="240" w:lineRule="auto"/>
        <w:ind w:left="720"/>
      </w:pPr>
      <w:r/>
      <w:hyperlink r:id="rId13">
        <w:r>
          <w:rPr>
            <w:color w:val="0000EE"/>
            <w:u w:val="single"/>
          </w:rPr>
          <w:t>https://www.barnet.gov.uk/news/fraudulent-housing-claim-exposed-barnet-council-investigation</w:t>
        </w:r>
      </w:hyperlink>
      <w:r>
        <w:t xml:space="preserve"> - Barnet Council exposed a fraudulent housing claim by Travonn St Leonce, who falsely claimed to be a football coach and a victim of domestic abuse to secure council housing. He submitted fake payslips and doctored bank statements, resulting in temporary accommodation costing £2,078. Investigations revealed that the property he claimed to have been forced out of was rented solely in his name and voluntarily ended in January 2024. (</w:t>
      </w:r>
      <w:hyperlink r:id="rId14">
        <w:r>
          <w:rPr>
            <w:color w:val="0000EE"/>
            <w:u w:val="single"/>
          </w:rPr>
          <w:t>barnet.gov.uk</w:t>
        </w:r>
      </w:hyperlink>
      <w:r>
        <w:t>)</w:t>
      </w:r>
      <w:r/>
    </w:p>
    <w:p>
      <w:pPr>
        <w:pStyle w:val="ListNumber"/>
        <w:spacing w:line="240" w:lineRule="auto"/>
        <w:ind w:left="720"/>
      </w:pPr>
      <w:r/>
      <w:hyperlink r:id="rId15">
        <w:r>
          <w:rPr>
            <w:color w:val="0000EE"/>
            <w:u w:val="single"/>
          </w:rPr>
          <w:t>https://www.royalgreenwich.gov.uk/news/2025/six-months-prison-woolwich-resident-caught-defrauding-council</w:t>
        </w:r>
      </w:hyperlink>
      <w:r>
        <w:t xml:space="preserve"> - A Woolwich resident, Yussuf Alejo, was sentenced to six months in prison after pleading guilty to fraud for subletting his council home for almost three years. Alejo sublet his property at 95 Frances Street, London SE18 5LB, from July 2021 to June 2024. The misuse of council homes undermines the integrity of the housing register, which has over 25,000 people waiting for housing. (</w:t>
      </w:r>
      <w:hyperlink r:id="rId16">
        <w:r>
          <w:rPr>
            <w:color w:val="0000EE"/>
            <w:u w:val="single"/>
          </w:rPr>
          <w:t>royalgreenwich.gov.uk</w:t>
        </w:r>
      </w:hyperlink>
      <w:r>
        <w:t>)</w:t>
      </w:r>
      <w:r/>
    </w:p>
    <w:p>
      <w:pPr>
        <w:pStyle w:val="ListNumber"/>
        <w:spacing w:line="240" w:lineRule="auto"/>
        <w:ind w:left="720"/>
      </w:pPr>
      <w:r/>
      <w:hyperlink r:id="rId17">
        <w:r>
          <w:rPr>
            <w:color w:val="0000EE"/>
            <w:u w:val="single"/>
          </w:rPr>
          <w:t>https://www.lbhf.gov.uk/news/2025/08/anti-fraud-team-busts-string-sub-letting-scammers</w:t>
        </w:r>
      </w:hyperlink>
      <w:r>
        <w:t xml:space="preserve"> - Hammersmith &amp; Fulham Council's Anti-Fraud Team recovered 26 council homes being illegally sub-let, preventing over £475,000 worth of fraud. In one case, a tenant was found to be living in East London while their property in Fulham was sub-let. The council is committed to rooting out fraud to ensure fairness in housing allocation. (</w:t>
      </w:r>
      <w:hyperlink r:id="rId18">
        <w:r>
          <w:rPr>
            <w:color w:val="0000EE"/>
            <w:u w:val="single"/>
          </w:rPr>
          <w:t>lbhf.gov.uk</w:t>
        </w:r>
      </w:hyperlink>
      <w:r>
        <w:t>)</w:t>
      </w:r>
      <w:r/>
    </w:p>
    <w:p>
      <w:pPr>
        <w:pStyle w:val="ListNumber"/>
        <w:spacing w:line="240" w:lineRule="auto"/>
        <w:ind w:left="720"/>
      </w:pPr>
      <w:r/>
      <w:hyperlink r:id="rId19">
        <w:r>
          <w:rPr>
            <w:color w:val="0000EE"/>
            <w:u w:val="single"/>
          </w:rPr>
          <w:t>https://www.southwark.gov.uk/news/2024/southwark-tenant-busted-ps40k-housing-fraud</w:t>
        </w:r>
      </w:hyperlink>
      <w:r>
        <w:t xml:space="preserve"> - Southwark Council secured an Unlawful Profit Order of nearly £40,000 against Aboubakarr Nimaga, who illegally sublet a Walworth property for over a decade. Despite having a private rental in Nottingham since 2017, Nimaga claimed to be living in the Southwark property, depriving families in need of housing. (</w:t>
      </w:r>
      <w:hyperlink r:id="rId20">
        <w:r>
          <w:rPr>
            <w:color w:val="0000EE"/>
            <w:u w:val="single"/>
          </w:rPr>
          <w:t>southwark.gov.uk</w:t>
        </w:r>
      </w:hyperlink>
      <w:r>
        <w:t>)</w:t>
      </w:r>
      <w:r/>
    </w:p>
    <w:p>
      <w:pPr>
        <w:pStyle w:val="ListNumber"/>
        <w:spacing w:line="240" w:lineRule="auto"/>
        <w:ind w:left="720"/>
      </w:pPr>
      <w:r/>
      <w:hyperlink r:id="rId21">
        <w:r>
          <w:rPr>
            <w:color w:val="0000EE"/>
            <w:u w:val="single"/>
          </w:rPr>
          <w:t>https://www.standard.co.uk/news/london/kensington-and-chelsea-council-temporary-accommodation-tenant-b1238408.html</w:t>
        </w:r>
      </w:hyperlink>
      <w:r>
        <w:t xml:space="preserve"> - A temporary accommodation tenant in Kensington and Chelsea was found to have won a property in South West London through a competition but failed to inform the council of this change. The council's anti-fraud squad investigated and recovered the property, removing the tenant from the housing register.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crime/russian-grant-shapps-harlow-essex-british-b1257096.html" TargetMode="External"/><Relationship Id="rId11" Type="http://schemas.openxmlformats.org/officeDocument/2006/relationships/hyperlink" Target="https://www.standard.co.uk/news/london/housing-fraud-newham-council-homes-criminal-investigation-b1256940.html" TargetMode="External"/><Relationship Id="rId12" Type="http://schemas.openxmlformats.org/officeDocument/2006/relationships/hyperlink" Target="https://www.standard.co.uk/news/london/housing-fraud-newham-council-homes-criminal-investigation-b1256940.html?utm_source=openai" TargetMode="External"/><Relationship Id="rId13" Type="http://schemas.openxmlformats.org/officeDocument/2006/relationships/hyperlink" Target="https://www.barnet.gov.uk/news/fraudulent-housing-claim-exposed-barnet-council-investigation" TargetMode="External"/><Relationship Id="rId14" Type="http://schemas.openxmlformats.org/officeDocument/2006/relationships/hyperlink" Target="https://www.barnet.gov.uk/news/fraudulent-housing-claim-exposed-barnet-council-investigation?utm_source=openai" TargetMode="External"/><Relationship Id="rId15" Type="http://schemas.openxmlformats.org/officeDocument/2006/relationships/hyperlink" Target="https://www.royalgreenwich.gov.uk/news/2025/six-months-prison-woolwich-resident-caught-defrauding-council" TargetMode="External"/><Relationship Id="rId16" Type="http://schemas.openxmlformats.org/officeDocument/2006/relationships/hyperlink" Target="https://www.royalgreenwich.gov.uk/news/2025/six-months-prison-woolwich-resident-caught-defrauding-council?utm_source=openai" TargetMode="External"/><Relationship Id="rId17" Type="http://schemas.openxmlformats.org/officeDocument/2006/relationships/hyperlink" Target="https://www.lbhf.gov.uk/news/2025/08/anti-fraud-team-busts-string-sub-letting-scammers" TargetMode="External"/><Relationship Id="rId18" Type="http://schemas.openxmlformats.org/officeDocument/2006/relationships/hyperlink" Target="https://www.lbhf.gov.uk/news/2025/08/anti-fraud-team-busts-string-sub-letting-scammers?utm_source=openai" TargetMode="External"/><Relationship Id="rId19" Type="http://schemas.openxmlformats.org/officeDocument/2006/relationships/hyperlink" Target="https://www.southwark.gov.uk/news/2024/southwark-tenant-busted-ps40k-housing-fraud" TargetMode="External"/><Relationship Id="rId20" Type="http://schemas.openxmlformats.org/officeDocument/2006/relationships/hyperlink" Target="https://www.southwark.gov.uk/news/2024/southwark-tenant-busted-ps40k-housing-fraud?utm_source=openai" TargetMode="External"/><Relationship Id="rId21" Type="http://schemas.openxmlformats.org/officeDocument/2006/relationships/hyperlink" Target="https://www.standard.co.uk/news/london/kensington-and-chelsea-council-temporary-accommodation-tenant-b1238408.html" TargetMode="External"/><Relationship Id="rId22" Type="http://schemas.openxmlformats.org/officeDocument/2006/relationships/hyperlink" Target="https://www.standard.co.uk/news/london/kensington-and-chelsea-council-temporary-accommodation-tenant-b123840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