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multicultural resilience defies alarmist narratives and political manipulation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Jonathan Liew’s recent spirited defence of London’s vibrant multiculturalism and urban dynamism is a clear rebuttal to the alarmist narratives pushed by the political establishment, which persistently depict our capital as a dangerous, ungovernable zone. Far from the chaos and discord suggested by critics, London remains a thriving beacon of social cohesion and resilience, a testament to the strength of community and shared values that form the backbone of this city. This progressive vision, however, is under threat from the very government now seeking to manipulate perceptions for political gain, ignoring the realities on the ground and the undeniable successes of London’s inclusive, community-driven approach.</w:t>
      </w:r>
      <w:r/>
    </w:p>
    <w:p>
      <w:r/>
      <w:r>
        <w:t>Many Londoners, like Marian Borthwick, an 80-year-old resident of north-east London, demonstrate that diversity is not a problem but the very essence of what makes the city great. Her account of a city where mobility aids and considerate public transport exist alongside multicultural festivals and neighbourly support underscores a city that values integration over division. Meanwhile, Bob Bunn highlights how London’s mosaic of ethnicities, faiths, and languages fosters a harmonious coexistence, a sharp rebuke to displaced narratives that seek to portray urban diversity as a threat, rather than a civic asset designed to strengthen collective identity.</w:t>
      </w:r>
      <w:r/>
    </w:p>
    <w:p>
      <w:r/>
      <w:r>
        <w:t>This positive urban experience is not just anecdotal; it encapsulates the lived reality of many who see London’s vibrancy as a source of safety, opportunity, and cultural enrichment. Yet, critics from the right often perpetuate fears about urban crime, ignoring the substantial efforts and structured initiatives designed to ensure safety. The City of London’s Safer City Partnership exemplifies a proactive approach to crime reduction, with agencies working hand in hand with the community to foster a secure environment amid the bustling financial district. Such initiatives directly challenge the ignorant portrayal of London as an unsafe city, emphasizing that safety is a priority that requires intelligence, not hysteria.</w:t>
      </w:r>
      <w:r/>
    </w:p>
    <w:p>
      <w:r/>
      <w:r>
        <w:t>Furthermore, the Mayor of London’s comprehensive strategy for equality, diversity, and inclusion fuels the city’s resilience and social cohesion. Our city’s leadership understands that multiculturalism is not a weakness but a pillar of prosperity. Initiatives such as funding for mosque security, support for migrant communities, and digital inclusion programmes reflect a civic-minded commitment to harmony and civic responsibility, vital in an era when divisive narratives threaten to fracture our social fabric. Grassroots organisations like Embrace UK and the Community Language Support Services continue this work, ensuring that London remains a city where everyone has access to care, advocacy, and social integration, countering the false caricatures of chaos and decline propagated by those seeking political advantage.</w:t>
      </w:r>
      <w:r/>
    </w:p>
    <w:p>
      <w:r/>
      <w:r>
        <w:t>Despite ongoing debates about crime figures and perceptions, the overarching truth remains clear: London’s multicultural vibrancy is an asset, not a liability. The city’s resilience and capacity for community-led safety and support showcase a model that the government continues to ignore at its peril. It is this spirit, rooted in civic pride and collective effort, that stands as a bulwark against the divisive and unrealistic portrayals pushed by the political right, an insurgent attempt to undermine what truly makes London great: its people, its diversity, and its unwavering commitment to integration and safety.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https://www.theguardian.com/uk-news/2025/nov/07/why-a-vibrant-multicultural-london-scares-the-right</w:t>
        </w:r>
      </w:hyperlink>
      <w:r>
        <w:t xml:space="preserve"> - Please view link - unable to able to access data</w:t>
      </w:r>
      <w:r/>
    </w:p>
    <w:p>
      <w:pPr>
        <w:pStyle w:val="ListNumber"/>
        <w:spacing w:line="240" w:lineRule="auto"/>
        <w:ind w:left="720"/>
      </w:pPr>
      <w:r/>
      <w:hyperlink r:id="rId11">
        <w:r>
          <w:rPr>
            <w:color w:val="0000EE"/>
            <w:u w:val="single"/>
          </w:rPr>
          <w:t>https://www.cityoflondon.gov.uk/services/community-and-safety/safer-city-partnership</w:t>
        </w:r>
      </w:hyperlink>
      <w:r>
        <w:t xml:space="preserve"> - The Safer City Partnership is the statutory community safety partnership for the City of London, comprising statutory agencies and invited participants. Its mission is to ensure the Square Mile is a safe place for residents, workers, and visitors. The partnership's strategic plan outlines its objectives for the coming years, focusing on crime reduction, community engagement, and overall safety enhancement. The board includes senior officers from various organizations, all committed to maintaining safety and well-being within the community.</w:t>
      </w:r>
      <w:r/>
    </w:p>
    <w:p>
      <w:pPr>
        <w:pStyle w:val="ListNumber"/>
        <w:spacing w:line="240" w:lineRule="auto"/>
        <w:ind w:left="720"/>
      </w:pPr>
      <w:r/>
      <w:hyperlink r:id="rId12">
        <w:r>
          <w:rPr>
            <w:color w:val="0000EE"/>
            <w:u w:val="single"/>
          </w:rPr>
          <w:t>https://www.cityoflondon.gov.uk/services/community-and-safety</w:t>
        </w:r>
      </w:hyperlink>
      <w:r>
        <w:t xml:space="preserve"> - The City of London's Community and Safety services offer a range of support for residents and visitors. This includes crime reporting, domestic abuse support, hate crime assistance, and initiatives like the 'Don't Cross the Line' campaign against misogyny. The Safer City Partnership collaborates with the City of London Police to address various safety concerns. For immediate danger, individuals are advised to call 999, and for non-emergency inquiries, 101. Victim Support's Supportline is available 24/7 for confidential support.</w:t>
      </w:r>
      <w:r/>
    </w:p>
    <w:p>
      <w:pPr>
        <w:pStyle w:val="ListNumber"/>
        <w:spacing w:line="240" w:lineRule="auto"/>
        <w:ind w:left="720"/>
      </w:pPr>
      <w:r/>
      <w:hyperlink r:id="rId13">
        <w:r>
          <w:rPr>
            <w:color w:val="0000EE"/>
            <w:u w:val="single"/>
          </w:rPr>
          <w:t>https://www.london.gov.uk/node/1255660</w:t>
        </w:r>
      </w:hyperlink>
      <w:r>
        <w:t xml:space="preserve"> - The Mayor of London's strategy for equality, diversity, and inclusion aims to create a city where all residents can share in its prosperity and community life, regardless of their background. The strategy focuses on improving equality for London communities, working with migrants and refugees, and enhancing digital inclusion. It emphasizes the importance of inclusivity and community cohesion, ensuring that every individual has access to opportunities and support, fostering a sense of belonging and participation in London's diverse society.</w:t>
      </w:r>
      <w:r/>
    </w:p>
    <w:p>
      <w:pPr>
        <w:pStyle w:val="ListNumber"/>
        <w:spacing w:line="240" w:lineRule="auto"/>
        <w:ind w:left="720"/>
      </w:pPr>
      <w:r/>
      <w:hyperlink r:id="rId14">
        <w:r>
          <w:rPr>
            <w:color w:val="0000EE"/>
            <w:u w:val="single"/>
          </w:rPr>
          <w:t>https://www.london.gov.uk/media-centre/mayors-press-release/mayor-reiterates-that-london-is-for-everyone-as-he-provides-extra-support-for-security-training-at-mosques-following-recent-violence-and-disorder-across-the-country</w:t>
        </w:r>
      </w:hyperlink>
      <w:r>
        <w:t xml:space="preserve"> - In response to recent violence and disorder, the Mayor of London has provided additional support for security training at mosques across the capital. This initiative aims to ensure the safety of Muslim communities and faith leaders, building community cohesion and tackling hate crime. The Mayor has also welcomed the reopening of the Government’s Mosque Security Scheme, which offers rapid security support for buildings vulnerable to hate crime, complementing the work of local police forces and enhancing protective measures for mosques and Muslim faith schools.</w:t>
      </w:r>
      <w:r/>
    </w:p>
    <w:p>
      <w:pPr>
        <w:pStyle w:val="ListNumber"/>
        <w:spacing w:line="240" w:lineRule="auto"/>
        <w:ind w:left="720"/>
      </w:pPr>
      <w:r/>
      <w:hyperlink r:id="rId15">
        <w:r>
          <w:rPr>
            <w:color w:val="0000EE"/>
            <w:u w:val="single"/>
          </w:rPr>
          <w:t>https://www.embraceuk.org/</w:t>
        </w:r>
      </w:hyperlink>
      <w:r>
        <w:t xml:space="preserve"> - Embrace UK is a charitable organization dedicated to empowering communities to live healthy, safe, and respectful lives through trusted support and fairness. They provide services to everyone, regardless of their origin, assisting London residents from diverse backgrounds. Embrace UK offers person-centred care that prioritizes dignity, respect, and individual life stories. Their services include care for the elderly and children, social activities, educational workshops, health-focused sessions, money management, welfare rights, housing, and mental health advice, aiming to create a strong and welcoming community.</w:t>
      </w:r>
      <w:r/>
    </w:p>
    <w:p>
      <w:pPr>
        <w:pStyle w:val="ListNumber"/>
        <w:spacing w:line="240" w:lineRule="auto"/>
        <w:ind w:left="720"/>
      </w:pPr>
      <w:r/>
      <w:hyperlink r:id="rId16">
        <w:r>
          <w:rPr>
            <w:color w:val="0000EE"/>
            <w:u w:val="single"/>
          </w:rPr>
          <w:t>https://www.communitylss.com/</w:t>
        </w:r>
      </w:hyperlink>
      <w:r>
        <w:t xml:space="preserve"> - Community Language Support Services (CLSS) assists speakers of community languages with limited English skills to communicate with local organizations and individuals. Primarily working with black minority ethnic refugee communities, especially those from East Africa and Arabic-speaking regions in Islington and neighboring London boroughs, CLSS provides advice, information, advocacy, and workshops. Their services promote the well-being of the community, particularly in health and social care, empowering individuals to make informed decisions and fostering supportive relationships to tackle isolation and loneliness.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uk-news/2025/nov/07/why-a-vibrant-multicultural-london-scares-the-right" TargetMode="External"/><Relationship Id="rId11" Type="http://schemas.openxmlformats.org/officeDocument/2006/relationships/hyperlink" Target="https://www.cityoflondon.gov.uk/services/community-and-safety/safer-city-partnership" TargetMode="External"/><Relationship Id="rId12" Type="http://schemas.openxmlformats.org/officeDocument/2006/relationships/hyperlink" Target="https://www.cityoflondon.gov.uk/services/community-and-safety" TargetMode="External"/><Relationship Id="rId13" Type="http://schemas.openxmlformats.org/officeDocument/2006/relationships/hyperlink" Target="https://www.london.gov.uk/node/1255660" TargetMode="External"/><Relationship Id="rId14" Type="http://schemas.openxmlformats.org/officeDocument/2006/relationships/hyperlink" Target="https://www.london.gov.uk/media-centre/mayors-press-release/mayor-reiterates-that-london-is-for-everyone-as-he-provides-extra-support-for-security-training-at-mosques-following-recent-violence-and-disorder-across-the-country" TargetMode="External"/><Relationship Id="rId15" Type="http://schemas.openxmlformats.org/officeDocument/2006/relationships/hyperlink" Target="https://www.embraceuk.org/" TargetMode="External"/><Relationship Id="rId16" Type="http://schemas.openxmlformats.org/officeDocument/2006/relationships/hyperlink" Target="https://www.communityl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