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Network Rail's Liverpool Street redevelopment faces further delays and heritage opposition as viability questions arise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Network Rail’s £1 billion redevelopment of Liverpool Street Station, one of the city’s most strategic transport hubs, has hit yet another snag. Despite years of pushing this project forward, updates now indicate further delays, with plans to reopen consultation stages well into 2026. The original deadlines, set by the City of London Corporation for late 2024, have been pushed back as the scheme continues to evolve amidst mounting controversy. The latest submission of additional transport and accessibility data only underscores how disconnected this project is from the realities facing everyday commuters and heritage protection.</w:t>
      </w:r>
      <w:r/>
    </w:p>
    <w:p>
      <w:r/>
      <w:r>
        <w:t>The new design, crafted by Acme after Network Rail replaced previous consultants, attempts to soften the blow of an earlier proposal that would have seen a towering 21-storey skyscraper dominating London’s skyline. Now, the revised plan proposes a slightly smaller 19-storey building, still ambitious, but far from the balanced approach needed in a city already drowning in development. Despite these concessions, plans remain contentious, drawing over 2,100 objections chiefly concerned with heritage and the damaging impact on London's historic fabric. Even supporters have voiced reservations, questioning whether this development does more harm than good.</w:t>
      </w:r>
      <w:r/>
    </w:p>
    <w:p>
      <w:r/>
      <w:r>
        <w:t>Meanwhile, heritage groups continue to voice deep concerns. Historic England, which initially opposed the scheme, has shifted to a more moderate stance, describing the current plans as a "significant improvement." Yet, it still warns of a "high level of harm" to vital historic landmarks, notably the setting of St Paul’s Cathedral. Critics argue that such a massive commercial development, featuring offices, hotels, leisure facilities, and even a swimming pool, strikes a blow to the city’s cultural heritage, undermining the very character that makes London unique.</w:t>
      </w:r>
      <w:r/>
    </w:p>
    <w:p>
      <w:r/>
      <w:r>
        <w:t>The financial case remains profoundly questionable. A recent report from property consultants JLL cast serious doubt on the project’s viability, citing substantial costs and uncertain income streams. They concluded that the redevelopment, in its current form, is "not technically viable" due to the mismatch between upgrades and expected revenues, raising fears that taxpayers and rail users could be left footing the bill for a scheme far from deliverable. Such reckless optimism about market conditions has been lambasted by opposition groups as a "cavalier" gamble with the city’s heritage and public interests at stake.</w:t>
      </w:r>
      <w:r/>
    </w:p>
    <w:p>
      <w:r/>
      <w:r>
        <w:t>This contentious scheme has also been criticized for its environmental credentials, or lack thereof. Campaign groups including Save Britain’s Heritage and the Victorian Society condemn the design for failing to meet net zero standards, accusing Network Rail and the City of London of prioritizing profit over sustainability. This approach seems utterly disconnected from the urgent need to address climate change, especially at a time when London should be leading the way in environmental responsibility, not jeopardizing its historic character for fleeting economic gains.</w:t>
      </w:r>
      <w:r/>
    </w:p>
    <w:p>
      <w:r/>
      <w:r>
        <w:t>Despite widespread opposition from heritage advocates, conservationists, and local communities, Network Rail insists the project will generate substantial long-term value. It continues to tout the supposed benefits of modernized transport infrastructure without acknowledging the cost to London’s historic identity or the risks of overdevelopment. The push to deliver “future-proofed” travel needs, while important, must not come at the expense of our city’s soul, yet that seems to be the path this government and its agencies are determined to follow.</w:t>
      </w:r>
      <w:r/>
    </w:p>
    <w:p>
      <w:r/>
      <w:r>
        <w:t>As the revised plans now re-enter public consultation, the question remains: will London allow this unchecked development to destroy what little remains of its historic integrity? The ongoing saga highlights a broader failure of leadership, an obsession with growth that dismisses the true costs to heritage, community, and environmental sustainability. This is a pivotal moment to stand against the relentless march of misguided developments that threaten to turn our capital into little more than glass and steel façades, eroding its heritage and character for short-term gain.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https://www.mylondon.news/news/transport/decision-liverpool-street-stations-redesign-32851372</w:t>
        </w:r>
      </w:hyperlink>
      <w:r>
        <w:t xml:space="preserve"> - Please view link - unable to able to access data</w:t>
      </w:r>
      <w:r/>
    </w:p>
    <w:p>
      <w:pPr>
        <w:pStyle w:val="ListNumber"/>
        <w:spacing w:line="240" w:lineRule="auto"/>
        <w:ind w:left="720"/>
      </w:pPr>
      <w:r/>
      <w:hyperlink r:id="rId11">
        <w:r>
          <w:rPr>
            <w:color w:val="0000EE"/>
            <w:u w:val="single"/>
          </w:rPr>
          <w:t>https://feeds.bbci.co.uk/news/articles/cwyk9jmr2n2o</w:t>
        </w:r>
      </w:hyperlink>
      <w:r>
        <w:t xml:space="preserve"> - In June 2025, a report raised doubts over the financial viability of the £1.5 billion redevelopment of Liverpool Street Station. The review found the planned scheme was not currently profitable due to the expected costs of revamping the Victorian site compared with the income it would generate. However, the plan was close to becoming viable due to a likely upturn in economic conditions. The Victorian Society criticised the reliance on an economic boost as 'remarkably cavalier and not in the public interest'. Network Rail expressed confidence in the project's progression, stating it would generate 'hundreds of millions of pounds'.</w:t>
      </w:r>
      <w:r/>
    </w:p>
    <w:p>
      <w:pPr>
        <w:pStyle w:val="ListNumber"/>
        <w:spacing w:line="240" w:lineRule="auto"/>
        <w:ind w:left="720"/>
      </w:pPr>
      <w:r/>
      <w:hyperlink r:id="rId12">
        <w:r>
          <w:rPr>
            <w:color w:val="0000EE"/>
            <w:u w:val="single"/>
          </w:rPr>
          <w:t>https://www.standard.co.uk/news/london/liverpool-street-station-redevelopment-plans-objections-b1147623.html</w:t>
        </w:r>
      </w:hyperlink>
      <w:r>
        <w:t xml:space="preserve"> - As of March 2024, plans to redevelop Liverpool Street Station had received over 2,100 objections, with local authorities also among those expressing concerns about the scheme. The £1.5 billion project, submitted to the City of London last year, would involve the partial demolition of the Victorian station and the construction of a 20-storey tower above the neighbouring Grade-II* former Great Eastern Hotel. The most controversial element of the proposed scheme is the tower, which would include office and hotel space, plus facilities including a swimming pool. Critics argue that the development would harm the setting of St Paul’s Cathedral and change the appreciation of this Strategically Important Landmark in views identified as being of strategic importance.</w:t>
      </w:r>
      <w:r/>
    </w:p>
    <w:p>
      <w:pPr>
        <w:pStyle w:val="ListNumber"/>
        <w:spacing w:line="240" w:lineRule="auto"/>
        <w:ind w:left="720"/>
      </w:pPr>
      <w:r/>
      <w:hyperlink r:id="rId13">
        <w:r>
          <w:rPr>
            <w:color w:val="0000EE"/>
            <w:u w:val="single"/>
          </w:rPr>
          <w:t>https://www.standard.co.uk/news/transport/liverpool-street-station-tower-block-plans-griff-rhys-jones-actor-b1121999.html</w:t>
        </w:r>
      </w:hyperlink>
      <w:r>
        <w:t xml:space="preserve"> - In November 2023, actor and campaigner Griff Rhys Jones described plans to build a 16-storey tower block on top of Liverpool Street Station as 'frightening' and 'greenwashing of the most blatant kind'. The development, proposed by Sellar, would involve constructing a modern office block on top of the Victorian mainline station and the Grade II*-listed former Greater Eastern Hotel, now the Andaz hotel. Conservation groups have united to mount a legal challenge against the proposal, with hundreds of people attending a campaign meeting to oppose the development.</w:t>
      </w:r>
      <w:r/>
    </w:p>
    <w:p>
      <w:pPr>
        <w:pStyle w:val="ListNumber"/>
        <w:spacing w:line="240" w:lineRule="auto"/>
        <w:ind w:left="720"/>
      </w:pPr>
      <w:r/>
      <w:hyperlink r:id="rId14">
        <w:r>
          <w:rPr>
            <w:color w:val="0000EE"/>
            <w:u w:val="single"/>
          </w:rPr>
          <w:t>https://feeds.bbci.co.uk/news/uk-england-london-67287017</w:t>
        </w:r>
      </w:hyperlink>
      <w:r>
        <w:t xml:space="preserve"> - Conservation body Historic England has joined a number of public figures in objecting to plans for London's Liverpool Street railway station. Development company Sellar wants to build offices, shops and a hotel at the terminal, in proposals deemed 'grossly opportunistic' by critics. Network Rail, which owns the station, says the project will provide 'long-lasting benefits'. Work would involve rebuilding a Grade II-listed hotel, which opened in 1884. Historic England acknowledged the plans included some improvements to the railway infrastructure but argued that they are not comparable with those secured at London Bridge, King's Cross and St Pancras Stations.</w:t>
      </w:r>
      <w:r/>
    </w:p>
    <w:p>
      <w:pPr>
        <w:pStyle w:val="ListNumber"/>
        <w:spacing w:line="240" w:lineRule="auto"/>
        <w:ind w:left="720"/>
      </w:pPr>
      <w:r/>
      <w:hyperlink r:id="rId15">
        <w:r>
          <w:rPr>
            <w:color w:val="0000EE"/>
            <w:u w:val="single"/>
          </w:rPr>
          <w:t>https://www.standard.co.uk/news/london/liverpool-street-station-tower-block-plan-net-zero-b1245051.html</w:t>
        </w:r>
      </w:hyperlink>
      <w:r>
        <w:t xml:space="preserve"> - In September 2025, campaigners argued that proposals to expand Liverpool Street train station by building a 19-storey tower block over the concourse should be rejected because of their poor environmental credentials. Save Britain’s Heritage and the Victorian Society are part of a coalition of groups saying the 'destructive' £1 billion plans should be thrown out on sustainability grounds and because they would fail to meet 'net zero' targets. The revised plans are 11 metres shorter than the original 21-storey scheme, standing at 97 metres instead of 108 metres tall.</w:t>
      </w:r>
      <w:r/>
    </w:p>
    <w:p>
      <w:pPr>
        <w:pStyle w:val="ListNumber"/>
        <w:spacing w:line="240" w:lineRule="auto"/>
        <w:ind w:left="720"/>
      </w:pPr>
      <w:r/>
      <w:hyperlink r:id="rId16">
        <w:r>
          <w:rPr>
            <w:color w:val="0000EE"/>
            <w:u w:val="single"/>
          </w:rPr>
          <w:t>https://www.standard.co.uk/news/london/plans-london-liverpool-street-redesign-plans-comments-b1148665.html</w:t>
        </w:r>
      </w:hyperlink>
      <w:r>
        <w:t xml:space="preserve"> - As of March 2024, more than 2,000 people had raised objections to plans to redevelop London Liverpool Street railway station, with many calling the designs 'ugly'. The controversial £1.5 billion overhaul contains proposals for a rooftop pool and will be built by Sellar - the firm behind The Shard - if blueprints are approved. There would also be offices built, hotel space constructed and part of Liverpool Street demolished to make way. Documents submitted to the City of London planning authority in October suggest a 20-storey tower be built atop the Grade II* listed railway station.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decision-liverpool-street-stations-redesign-32851372" TargetMode="External"/><Relationship Id="rId11" Type="http://schemas.openxmlformats.org/officeDocument/2006/relationships/hyperlink" Target="https://feeds.bbci.co.uk/news/articles/cwyk9jmr2n2o" TargetMode="External"/><Relationship Id="rId12" Type="http://schemas.openxmlformats.org/officeDocument/2006/relationships/hyperlink" Target="https://www.standard.co.uk/news/london/liverpool-street-station-redevelopment-plans-objections-b1147623.html" TargetMode="External"/><Relationship Id="rId13" Type="http://schemas.openxmlformats.org/officeDocument/2006/relationships/hyperlink" Target="https://www.standard.co.uk/news/transport/liverpool-street-station-tower-block-plans-griff-rhys-jones-actor-b1121999.html" TargetMode="External"/><Relationship Id="rId14" Type="http://schemas.openxmlformats.org/officeDocument/2006/relationships/hyperlink" Target="https://feeds.bbci.co.uk/news/uk-england-london-67287017" TargetMode="External"/><Relationship Id="rId15" Type="http://schemas.openxmlformats.org/officeDocument/2006/relationships/hyperlink" Target="https://www.standard.co.uk/news/london/liverpool-street-station-tower-block-plan-net-zero-b1245051.html" TargetMode="External"/><Relationship Id="rId16" Type="http://schemas.openxmlformats.org/officeDocument/2006/relationships/hyperlink" Target="https://www.standard.co.uk/news/london/plans-london-liverpool-street-redesign-plans-comments-b11486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