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London residents face chaos as e-bike schemes ignore safety and community needs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Residents of South London are rightly outraged as a recent decision by a local authority exemplifies their continued failure to consider community needs. The installation of a dockless e-bike bay on South Park Road in Wimbledon has become a daily source of chaos, with bikes overflowing onto narrow one-way streets, blocking driveways, and obstructing emergency vehicle access. This ill-conceived scheme, pushed through without meaningful consultation, highlights the council’s inability to plan for the realities of urban traffic and safety.</w:t>
      </w:r>
      <w:r/>
    </w:p>
    <w:p>
      <w:r/>
      <w:r>
        <w:t>Local residents like Colin Bailey have spoken out sharply against what they see as blatant misjudgments. Bailey described the situation as "bad planning, plain and simple," criticizing the authority’s reckless pursuit of 'green' policies that ignore the practical concerns of those living nearby. The overflow of bikes has caused tangible harm, police vehicles struggling to respond to emergencies, damage to property from cars mounting driveways, yet the council dismisses these issues as minor or temporary. Critics argue that such dismissals only underscore the council’s prioritization of political optics over residents' safety and convenience.</w:t>
      </w:r>
      <w:r/>
    </w:p>
    <w:p>
      <w:r/>
      <w:r>
        <w:t>A pattern of poorly thought-out placement emerges across the borough, with the same reckless approach seen at the end of King’s Road, where similar overflow issues plague residents. These locations, characteristically narrow and heavily pedestrianized, seem deliberately chosen without regard for local traffic flow or community impact. It’s clear that the council’s haste to promote cycling schemes ignores the fundamental need for safe, accessible streets.</w:t>
      </w:r>
      <w:r/>
    </w:p>
    <w:p>
      <w:r/>
      <w:r>
        <w:t>Despite claims of a 97 per cent compliance rate, residents and local representatives see this as a misleading statistic smokescreen overshadowing serious concerns. Councillor Anthony Fairclough, representing Wimbledon, pointedly criticised the council’s inability or unwillingness to address ongoing issues or relocate problem bays, describing the lack of a formal review process as “a failure of leadership.” The transport department’s apparent absence since May further exemplifies how little regard the council shows for the disruptions experienced by local communities.</w:t>
      </w:r>
      <w:r/>
    </w:p>
    <w:p>
      <w:r/>
      <w:r>
        <w:t>Wimbledon’s MP acknowledges the supposed benefits of e-bike schemes but condemns the borough’s piecemeal implementation, which results in ill-fitting locations that only serve to aggravate residents’ frustrations. This patchwork approach reflects a broader failure by the council: increasing e-bike use on the one hand, while ignoring the safety, convenience, and accessibility of the very communities they claim to serve.</w:t>
      </w:r>
      <w:r/>
    </w:p>
    <w:p>
      <w:r/>
      <w:r>
        <w:t>Past efforts to mitigate the chaos, such as collaborations with operators like Lime and enforced fines, have fallen far short of delivering meaningful change. The recent move to establish dedicated parking bays aims to curb inconsiderate parking, but these measures come too late for many residents who feel their neighborhoods have been sacrificed in pursuit of an ideologically driven policy that prioritizes e-bikes over community safety.</w:t>
      </w:r>
      <w:r/>
    </w:p>
    <w:p>
      <w:r/>
      <w:r>
        <w:t>The community’s pleas for smarter placement, genuine engagement, and more responsive governance are falling on deaf ears, exposing a borough that appears more interested in ticking boxes than in safeguarding its residents. The cases at South Park Road serve as a cautionary tale of how poorly conceived policies can undermine trust, safety, and the very urban environment policymakers are supposed to protect. Until a fundamental rethink happens, one that puts community voices and safety above political agendas, these problems will persist, further eroding confidence in local leadership’s ability to serve the public interest.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https://www.mylondon.news/news/transport/e-bike-chaos-hits-south-32848532</w:t>
        </w:r>
      </w:hyperlink>
      <w:r>
        <w:t xml:space="preserve"> - Please view link - unable to able to access data</w:t>
      </w:r>
      <w:r/>
    </w:p>
    <w:p>
      <w:pPr>
        <w:pStyle w:val="ListNumber"/>
        <w:spacing w:line="240" w:lineRule="auto"/>
        <w:ind w:left="720"/>
      </w:pPr>
      <w:r/>
      <w:hyperlink r:id="rId11">
        <w:r>
          <w:rPr>
            <w:color w:val="0000EE"/>
            <w:u w:val="single"/>
          </w:rPr>
          <w:t>https://news.merton.gov.uk/2022/12/16/council-agrees-action-plan-with-lime-to-tackle-e-bike-obstructions-on-merton-streets/</w:t>
        </w:r>
      </w:hyperlink>
      <w:r>
        <w:t xml:space="preserve"> - In December 2022, Merton Council collaborated with Lime, an e-bike operator, to address issues of improperly parked e-bikes obstructing pavements and causing safety concerns. The action plan included deploying parking wardens, requiring users to photograph parking locations, expanding rider education, enforcing fines and bans for mis-parked bikes, and introducing GPS-based 'no parking zones' to prevent bikes from being locked in inappropriate areas. Additionally, Lime increased its operations team by 50% to enhance on-street patrols, aiming to improve the overall safety and accessibility of Merton's streets for all residents.</w:t>
      </w:r>
      <w:r/>
    </w:p>
    <w:p>
      <w:pPr>
        <w:pStyle w:val="ListNumber"/>
        <w:spacing w:line="240" w:lineRule="auto"/>
        <w:ind w:left="720"/>
      </w:pPr>
      <w:r/>
      <w:hyperlink r:id="rId12">
        <w:r>
          <w:rPr>
            <w:color w:val="0000EE"/>
            <w:u w:val="single"/>
          </w:rPr>
          <w:t>https://news.merton.gov.uk/2024/12/04/dedicated-e-bike-parking-bays-planned-in-merton/</w:t>
        </w:r>
      </w:hyperlink>
      <w:r>
        <w:t xml:space="preserve"> - In December 2024, Merton Council announced plans to introduce dedicated e-bike parking bays across the borough starting in spring 2025. This initiative aimed to address concerns about e-bikes being inconsiderately parked, particularly blocking pedestrian access for individuals using wheelchairs and pushchairs. The council planned to identify 300 designated e-bike bays, providing space for 2,400 e-bikes, and engaged the community on the proposed locations. The project received funding from Transport for London to cover the delivery costs, aligning with a broader effort to manage the growing use of e-bikes in London.</w:t>
      </w:r>
      <w:r/>
    </w:p>
    <w:p>
      <w:pPr>
        <w:pStyle w:val="ListNumber"/>
        <w:spacing w:line="240" w:lineRule="auto"/>
        <w:ind w:left="720"/>
      </w:pPr>
      <w:r/>
      <w:hyperlink r:id="rId13">
        <w:r>
          <w:rPr>
            <w:color w:val="0000EE"/>
            <w:u w:val="single"/>
          </w:rPr>
          <w:t>https://news.merton.gov.uk/2025/06/16/merton-secures-agreements-to-tackle-bikes-blocking-pavements/</w:t>
        </w:r>
      </w:hyperlink>
      <w:r>
        <w:t xml:space="preserve"> - In June 2025, Merton Council secured agreements with Forest and Lime, two leading e-cycle hire companies, to address the issue of poorly parked bikes obstructing pavements. The new agreements introduced a compulsory bay-only parking model, effective from June 16, 2025, requiring users to end their journeys in designated physical or virtual bays. The council committed to monitoring compliance and taking action against operators and riders who failed to adhere to the new parking rules, aiming to keep streets safe and accessible for all residents.</w:t>
      </w:r>
      <w:r/>
    </w:p>
    <w:p>
      <w:pPr>
        <w:pStyle w:val="ListNumber"/>
        <w:spacing w:line="240" w:lineRule="auto"/>
        <w:ind w:left="720"/>
      </w:pPr>
      <w:r/>
      <w:hyperlink r:id="rId14">
        <w:r>
          <w:rPr>
            <w:color w:val="0000EE"/>
            <w:u w:val="single"/>
          </w:rPr>
          <w:t>https://www.merton.gov.uk/streets-parking-transport/cycling/hire/report</w:t>
        </w:r>
      </w:hyperlink>
      <w:r>
        <w:t xml:space="preserve"> - Merton Council provides a platform for residents to report obstructively parked or abandoned e-bikes. Users can report issues directly to the responsible operator, Forest or Lime, through their respective apps or contact details. The council also offers guidance on reporting hazardously parked e-bikes via the FixMyStreet app. Operators are expected to remove e-cycles within specified timeframes, and the council monitors compliance, taking action against operators and riders who fail to adhere to parking regulations, ensuring streets remain safe and accessible for all.</w:t>
      </w:r>
      <w:r/>
    </w:p>
    <w:p>
      <w:pPr>
        <w:pStyle w:val="ListNumber"/>
        <w:spacing w:line="240" w:lineRule="auto"/>
        <w:ind w:left="720"/>
      </w:pPr>
      <w:r/>
      <w:hyperlink r:id="rId15">
        <w:r>
          <w:rPr>
            <w:color w:val="0000EE"/>
            <w:u w:val="single"/>
          </w:rPr>
          <w:t>https://www.change.org/p/demand-merton-council-to-reconsider-e-bike-bays-installations</w:t>
        </w:r>
      </w:hyperlink>
      <w:r>
        <w:t xml:space="preserve"> - A petition on Change.org calls for Merton Council to reconsider the installation of e-bike bays on Abbott Avenue without consulting residents. The petition highlights concerns about reduced parking availability in controlled zones and the lack of transparency and community input in the decision-making process. It urges the council to engage in open dialogue with the affected community, emphasizing the importance of proper consultation in urban planning to ensure better acceptance and long-term success of such initiatives.</w:t>
      </w:r>
      <w:r/>
    </w:p>
    <w:p>
      <w:pPr>
        <w:pStyle w:val="ListNumber"/>
        <w:spacing w:line="240" w:lineRule="auto"/>
        <w:ind w:left="720"/>
      </w:pPr>
      <w:r/>
      <w:hyperlink r:id="rId16">
        <w:r>
          <w:rPr>
            <w:color w:val="0000EE"/>
            <w:u w:val="single"/>
          </w:rPr>
          <w:t>https://www.merton.gov.uk/streets-parking-transport/cycling/hire</w:t>
        </w:r>
      </w:hyperlink>
      <w:r>
        <w:t xml:space="preserve"> - Merton Council's cycle hire scheme offers e-cycles to promote healthier, greener travel. Lime and Forest bikes are available across the borough, accessible through their respective apps. To prevent bikes from blocking pavements, all rides operate using Mandatory Parking Zones, requiring users to park in designated bays. The council has installed around 350 designated cycle hire bays, funded by Transport for London, as part of a wider London plan for bay-only parking. Operators enforce parking rules, and fines apply for improper parking, with repeat offenders potentially banned from the apps.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transport/e-bike-chaos-hits-south-32848532" TargetMode="External"/><Relationship Id="rId11" Type="http://schemas.openxmlformats.org/officeDocument/2006/relationships/hyperlink" Target="https://news.merton.gov.uk/2022/12/16/council-agrees-action-plan-with-lime-to-tackle-e-bike-obstructions-on-merton-streets/" TargetMode="External"/><Relationship Id="rId12" Type="http://schemas.openxmlformats.org/officeDocument/2006/relationships/hyperlink" Target="https://news.merton.gov.uk/2024/12/04/dedicated-e-bike-parking-bays-planned-in-merton/" TargetMode="External"/><Relationship Id="rId13" Type="http://schemas.openxmlformats.org/officeDocument/2006/relationships/hyperlink" Target="https://news.merton.gov.uk/2025/06/16/merton-secures-agreements-to-tackle-bikes-blocking-pavements/" TargetMode="External"/><Relationship Id="rId14" Type="http://schemas.openxmlformats.org/officeDocument/2006/relationships/hyperlink" Target="https://www.merton.gov.uk/streets-parking-transport/cycling/hire/report" TargetMode="External"/><Relationship Id="rId15" Type="http://schemas.openxmlformats.org/officeDocument/2006/relationships/hyperlink" Target="https://www.change.org/p/demand-merton-council-to-reconsider-e-bike-bays-installations" TargetMode="External"/><Relationship Id="rId16" Type="http://schemas.openxmlformats.org/officeDocument/2006/relationships/hyperlink" Target="https://www.merton.gov.uk/streets-parking-transport/cycling/hi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