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under fire over handling of grooming gangs and political cover-up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Metropolitan Police's latest disclosures on “tens” of group-based child sexual abuse cases only serve to highlight the glaring failure of the current system dominated by political correctness and mismanagement. Metropolitan Police Commissioner Sir Mark Rowley's vague statements at a London Assembly meeting reveal a deeply troubling obfuscation of the truth, smearing any honest discussion of grooming gangs with jargon and broad definitions aimed at diluting the severity of the issue. An initial review uncovered around 9,000 historic cases in London, large figures that seem to be used as political ammunition rather than a call to action, yet only about 1,200 remain under active review after scrutiny, stripping these numbers of any meaningful context.</w:t>
      </w:r>
      <w:r/>
    </w:p>
    <w:p>
      <w:r/>
      <w:r>
        <w:t>It's critical to understand that the so-called “broad national definition” of grooming encompasses far worse forms of abuse, including intra-familial, peer-on-peer, and online exploitation, terms that are weaponized to muddy the waters and distract from the deeply rooted criminal networks that prey on young victims. These cases are too often dismissed as just “diverse demographics,” a euphemism that enables a dangerous narrative: one that suggests these horrific crimes are simply a product of multiculturalism rather than a failure of leadership and law enforcement to protect its citizens.</w:t>
      </w:r>
      <w:r/>
    </w:p>
    <w:p>
      <w:r/>
      <w:r>
        <w:t>Sir Mark's hints at “unbalanced reporting” and the misinterpretation of 9,000 cases reflects a mealy-mouthed attempt to downplay serious concerns. Meanwhile, the police are overwhelmed and underfunded, struggling to handle the colossal backlog of cases, most of which involve vulnerable children. The reality is stark: Britain’s institutions have failed victims by not acting decisively, and this ongoing neglect is directly linked to political correctness that discourages honest inquiry into the ethnic and cultural factors fueling these crimes.</w:t>
      </w:r>
      <w:r/>
    </w:p>
    <w:p>
      <w:r/>
      <w:r>
        <w:t>Compounding the scandal, London Mayor Sadiq Khan's dismissive comments about “no indication of grooming gangs” reveal a troubling tendency to deny the scale and reality of the problem. Khan’s attempts to frame the issue as separate from other parts of England is a convenient narrative, but one that avoids confronting the systemic failures that have allowed grooming networks to operate, often with some level of tacit tolerance among local authorities and officials obsessed with political correctness.</w:t>
      </w:r>
      <w:r/>
    </w:p>
    <w:p>
      <w:r/>
      <w:r>
        <w:t>The recent rejection of a significant Conservative-led proposal for a £4.49 million independent inquiry exposes the Labour-led London Assembly’s reluctance, or outright refusal, to confront these issues transparently. Opposing a full, impartial investigation suggests that the political establishment prefers silence or minimization over justice for victims. Instead of facing facts head-on, they prefer to bury the problem under layers of bureaucratic denial, yet another example of how politicized narratives hinder real progress.</w:t>
      </w:r>
      <w:r/>
    </w:p>
    <w:p>
      <w:r/>
      <w:r>
        <w:t>Meanwhile, whistleblowers and former investigative figures have accused authorities of mismanaging data and misleading the public about the true scope of grooming gangs. The systematic suppression and misreporting of information point to a disturbing pattern of institutional cover-ups that protect political interests rather than victims. This is a crisis the political class refuses to confront; the leadership’s failure to prioritize genuine victim support and justice demonstrates a dangerous abdication of responsibility.</w:t>
      </w:r>
      <w:r/>
    </w:p>
    <w:p>
      <w:r/>
      <w:r>
        <w:t>As the political landscape shifts, Kier Starker’s Labour government clinging to power and Rishi Sunak’s resignation fading into the background, the true victims of grooming and exploitation are left without the justice they deserve. The narrative is clear: real leadership would see a rigorous, no-nonsense crackdown on grooming gangs, rooted in community protection and justice, not a wavering, politically correct half-measure. It’s time for the government and law enforcement to stop hiding behind vague definitions and vague assurances and start tackling the deep-rooted issues head-on, before more lives are ruined and more confidence is lost in Britain’s institutions.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https://www.bbc.com/news/articles/c4gpj4ld5yqo?at_medium=RSS&amp;at_campaign=rss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https://www.london.gov.uk/who-we-are/what-london-assembly-does/london-assembly-press-releases/assembly-calls-government-speed-grooming-gang-inquiry</w:t>
        </w:r>
      </w:hyperlink>
      <w:r>
        <w:t xml:space="preserve"> - The London Assembly has called on the government to expedite the national inquiry into grooming gangs and to provide the Metropolitan Police with the necessary resources to review 9,000 cases of child sexual exploitation over the past 15 years. The Assembly emphasised the need for swift action to deliver justice to victims and survivors of these heinous crimes.</w:t>
      </w:r>
      <w:r/>
    </w:p>
    <w:p>
      <w:pPr>
        <w:pStyle w:val="ListNumber"/>
        <w:spacing w:line="240" w:lineRule="auto"/>
        <w:ind w:left="720"/>
      </w:pPr>
      <w:r/>
      <w:hyperlink r:id="rId12">
        <w:r>
          <w:rPr>
            <w:color w:val="0000EE"/>
            <w:u w:val="single"/>
          </w:rPr>
          <w:t>https://www.gbnews.com/news/london-grooming-gangs-met-police</w:t>
        </w:r>
      </w:hyperlink>
      <w:r>
        <w:t xml:space="preserve"> - Despite identifying 9,000 historic cases potentially related to grooming gangs, the Metropolitan Police is only investigating 'tens of cases'. Commissioner Sir Mark Rowley stated that after reviewing 2,200 cases, approximately 1,200 remained in scope, highlighting the complexity and sensitivity of these investigations.</w:t>
      </w:r>
      <w:r/>
    </w:p>
    <w:p>
      <w:pPr>
        <w:pStyle w:val="ListNumber"/>
        <w:spacing w:line="240" w:lineRule="auto"/>
        <w:ind w:left="720"/>
      </w:pPr>
      <w:r/>
      <w:hyperlink r:id="rId13">
        <w:r>
          <w:rPr>
            <w:color w:val="0000EE"/>
            <w:u w:val="single"/>
          </w:rPr>
          <w:t>https://www.standard.co.uk/news/london/grooming-gangs-conservatives-tory-amendment-budget-sadiq-khan-labour-b1213252.html</w:t>
        </w:r>
      </w:hyperlink>
      <w:r>
        <w:t xml:space="preserve"> - A proposal by Conservative members of the London Assembly for a £4.49 million independent inquiry into child sexual exploitation in London was rejected. The amendment, which required a two-thirds majority, was defeated by 16 votes to 9, with Labour, Green, Liberal Democrat, and independent members voting against it.</w:t>
      </w:r>
      <w:r/>
    </w:p>
    <w:p>
      <w:pPr>
        <w:pStyle w:val="ListNumber"/>
        <w:spacing w:line="240" w:lineRule="auto"/>
        <w:ind w:left="720"/>
      </w:pPr>
      <w:r/>
      <w:hyperlink r:id="rId14">
        <w:r>
          <w:rPr>
            <w:color w:val="0000EE"/>
            <w:u w:val="single"/>
          </w:rPr>
          <w:t>https://www.standard.co.uk/news/london/grooming-gangs-london-mayor-sadiq-khan-stonewalling-tory-questions-b1205508.html</w:t>
        </w:r>
      </w:hyperlink>
      <w:r>
        <w:t xml:space="preserve"> - Mayor Sadiq Khan faced criticism for repeatedly avoiding questions about the presence of grooming gangs in London. Conservative Assembly member Susan Hall attempted nine times to ask the mayor about the existence of such gangs, but Khan requested clarification on the term, leading to accusations of evasion.</w:t>
      </w:r>
      <w:r/>
    </w:p>
    <w:p>
      <w:pPr>
        <w:pStyle w:val="ListNumber"/>
        <w:spacing w:line="240" w:lineRule="auto"/>
        <w:ind w:left="720"/>
      </w:pPr>
      <w:r/>
      <w:hyperlink r:id="rId15">
        <w:r>
          <w:rPr>
            <w:color w:val="0000EE"/>
            <w:u w:val="single"/>
          </w:rPr>
          <w:t>https://www.opindia.com/2025/10/london-mayor-sadiq-khan-accused-of-covering-up-grooming-gang-scandal-met-police-review-9000-cases/</w:t>
        </w:r>
      </w:hyperlink>
      <w:r>
        <w:t xml:space="preserve"> - Former Scotland Yard detective Bernadette Murray accused the Metropolitan Police of deceiving Mayor Sadiq Khan regarding the extent of grooming gangs in London. She claimed that systematic data mismanagement prevented the force from accurately reporting on such criminal networks, leading to a lack of awareness about the issue.</w:t>
      </w:r>
      <w:r/>
    </w:p>
    <w:p>
      <w:pPr>
        <w:pStyle w:val="ListNumber"/>
        <w:spacing w:line="240" w:lineRule="auto"/>
        <w:ind w:left="720"/>
      </w:pPr>
      <w:r/>
      <w:hyperlink r:id="rId16">
        <w:r>
          <w:rPr>
            <w:color w:val="0000EE"/>
            <w:u w:val="single"/>
          </w:rPr>
          <w:t>https://unherd.com/2025/10/why-is-london-ignoring-its-grooming-gangs/</w:t>
        </w:r>
      </w:hyperlink>
      <w:r>
        <w:t xml:space="preserve"> - The article discusses London's reluctance to acknowledge the existence of grooming gangs, with Mayor Sadiq Khan and the Metropolitan Police accused of denying the problem. Despite evidence of such gangs operating in other parts of the country, there is a perceived reluctance to address the issue in London, potentially leaving victims unprotected.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articles/c4gpj4ld5yqo?at_medium=RSS&amp;at_campaign=rss" TargetMode="External"/><Relationship Id="rId11" Type="http://schemas.openxmlformats.org/officeDocument/2006/relationships/hyperlink" Target="https://www.london.gov.uk/who-we-are/what-london-assembly-does/london-assembly-press-releases/assembly-calls-government-speed-grooming-gang-inquiry" TargetMode="External"/><Relationship Id="rId12" Type="http://schemas.openxmlformats.org/officeDocument/2006/relationships/hyperlink" Target="https://www.gbnews.com/news/london-grooming-gangs-met-police" TargetMode="External"/><Relationship Id="rId13" Type="http://schemas.openxmlformats.org/officeDocument/2006/relationships/hyperlink" Target="https://www.standard.co.uk/news/london/grooming-gangs-conservatives-tory-amendment-budget-sadiq-khan-labour-b1213252.html" TargetMode="External"/><Relationship Id="rId14" Type="http://schemas.openxmlformats.org/officeDocument/2006/relationships/hyperlink" Target="https://www.standard.co.uk/news/london/grooming-gangs-london-mayor-sadiq-khan-stonewalling-tory-questions-b1205508.html" TargetMode="External"/><Relationship Id="rId15" Type="http://schemas.openxmlformats.org/officeDocument/2006/relationships/hyperlink" Target="https://www.opindia.com/2025/10/london-mayor-sadiq-khan-accused-of-covering-up-grooming-gang-scandal-met-police-review-9000-cases/" TargetMode="External"/><Relationship Id="rId16" Type="http://schemas.openxmlformats.org/officeDocument/2006/relationships/hyperlink" Target="https://unherd.com/2025/10/why-is-london-ignoring-its-grooming-ga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