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unprecedented passport checks at London heritage site sparks sovereignty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Chinese state security personnel have been granted unprecedented permission to conduct passport checks on visitors to the ruins of St Mary Graces, a 14th-century Cistercian abbey nestled within London’s financial heart. This airport-style security protocol, justified as a “necessary interim measure,” effectively extends Chinese sovereignty into Britain’s capital , a blatant breach of national sovereignty that risks undermining the very heritage and security of the UK.</w:t>
      </w:r>
      <w:r/>
    </w:p>
    <w:p>
      <w:r/>
      <w:r>
        <w:t>The ruins are located inside the footprint of a proposed “super-embassy” for China at the former Royal Mint Court, which would accommodate over 200 diplomats, including intelligence operatives. This development, approved by the Foreign and Home Office under the guise of diplomatic necessity, raises serious questions about Britain’s national security and its ability to protect its own interests. Critics argue that this is yet another betrayal by the Labour government, which seems eager to facilitate Chinese expansionism at the expense of British sovereignty and security.</w:t>
      </w:r>
      <w:r/>
    </w:p>
    <w:p>
      <w:r/>
      <w:r>
        <w:t>The embassy project, marred by delays and controversy, was initially approved in 2018 by then-Foreign Secretary Boris Johnson, despite concerns over its proximity to critical infrastructure like fibre optic cables beneath the Thames. After vigorous opposition from UK security agencies, the project was temporarily halted, only to be reignited after Labour’s recent election victory, rumored to have involved a clandestine deal with Beijing that accelerated approvals. This pattern of capitulation demonstrates the Labour government’s willingness to trade Britain’s security for economic gains, exemplified by the UK’s latest concessions allowing passport checks at a historic site with deep British roots, such as St Mary’s.</w:t>
      </w:r>
      <w:r/>
    </w:p>
    <w:p>
      <w:r/>
      <w:r>
        <w:t>Meanwhile, the strategic importance of the embassy cannot be understated. Intelligence sources have pointed out that its elevated position offers crack-of-dawn visibility over the Square Mile, the nerve center of the UK’s financial system, making it a potential hotbed for espionage. The government’s attempts to justify these measures as “balancing heritage access with diplomatic needs” ring hollow, especially as redacted architectural plans and opaque negotiations have fueled suspicions of covert Chinese spying activities.</w:t>
      </w:r>
      <w:r/>
    </w:p>
    <w:p>
      <w:r/>
      <w:r>
        <w:t>Economic interests seem to have trumped national security here. Chancellor Rachel Reeves’s recent visit to China, which coincided with the push for this embattled embassy, highlights a disturbing prioritization of trade deals over sovereignty. Despite warnings from the Bank of England about the risks posed by Beijing’s proximity to the UK’s financial institutions, the government continues to coddle Beijing’s ambitions. Critics argue this signals a dangerous willingness to sacrifice Britain’s security in exchange for short-term economic charm.</w:t>
      </w:r>
      <w:r/>
    </w:p>
    <w:p>
      <w:r/>
      <w:r>
        <w:t>As the UK approaches a critical decision deadline of December 10, parliamentarians and security experts alike are calling for a full, independent review. The episode underscores the deepening rifts in UK-China relations, a relationship tarnished by cyber threats, human rights abuses, and now, outright diplomatic encroachment on British soil. Britain must stand firm, reject Chinese security overreach, and prioritize its heritage, sovereignty, and national security over economic expediency. Anything less is a betrayal of Britain’s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https://www.express.co.uk/news/uk/2134493/fury-chinese-state-security-will</w:t>
        </w:r>
      </w:hyperlink>
      <w:r>
        <w:t xml:space="preserve"> - Please view link - unable to able to access data</w:t>
      </w:r>
      <w:r/>
    </w:p>
    <w:p>
      <w:pPr>
        <w:pStyle w:val="ListNumber"/>
        <w:spacing w:line="240" w:lineRule="auto"/>
        <w:ind w:left="720"/>
      </w:pPr>
      <w:r/>
      <w:hyperlink r:id="rId11">
        <w:r>
          <w:rPr>
            <w:color w:val="0000EE"/>
            <w:u w:val="single"/>
          </w:rPr>
          <w:t>https://www.theguardian.com/politics/2025/oct/29/boris-johnson-approved-chinas-super-embassy-proposal-in-2018</w:t>
        </w:r>
      </w:hyperlink>
      <w:r>
        <w:t xml:space="preserve"> - In 2018, then-Foreign Secretary Boris Johnson approved China's proposal for a new embassy in London, expressing support for what would be China's largest overseas diplomatic investment. This approval was given despite concerns over the embassy's location near the Tower of London and potential security implications. The decision has faced criticism due to the embassy's proximity to sensitive infrastructure and the potential for espionage activities. The approval highlights the complexities of balancing diplomatic relations with national security considerations.</w:t>
      </w:r>
      <w:r/>
    </w:p>
    <w:p>
      <w:pPr>
        <w:pStyle w:val="ListNumber"/>
        <w:spacing w:line="240" w:lineRule="auto"/>
        <w:ind w:left="720"/>
      </w:pPr>
      <w:r/>
      <w:hyperlink r:id="rId12">
        <w:r>
          <w:rPr>
            <w:color w:val="0000EE"/>
            <w:u w:val="single"/>
          </w:rPr>
          <w:t>https://www.theguardian.com/uk-news/2025/aug/23/ministers-delay-planning-decision-chinese-super-embassy-london</w:t>
        </w:r>
      </w:hyperlink>
      <w:r>
        <w:t xml:space="preserve"> - In August 2025, UK ministers delayed a decision on granting planning permission for China's proposed 'super-embassy' in London. The delay was attributed to concerns over redacted drawings in the embassy's plans, which obscured certain details. The proposed embassy, located at Royal Mint Court near the Tower of London, has faced opposition from local residents and campaigners due to security and human rights concerns. The decision was postponed to allow more time for consideration of the development's implications.</w:t>
      </w:r>
      <w:r/>
    </w:p>
    <w:p>
      <w:pPr>
        <w:pStyle w:val="ListNumber"/>
        <w:spacing w:line="240" w:lineRule="auto"/>
        <w:ind w:left="720"/>
      </w:pPr>
      <w:r/>
      <w:hyperlink r:id="rId13">
        <w:r>
          <w:rPr>
            <w:color w:val="0000EE"/>
            <w:u w:val="single"/>
          </w:rPr>
          <w:t>https://www.reuters.com/world/uk/uk-delays-chinese-embassy-ruling-after-beijing-withholds-detail-2025-08-22/</w:t>
        </w:r>
      </w:hyperlink>
      <w:r>
        <w:t xml:space="preserve"> - The UK government postponed its decision on China's proposal to build the largest embassy in Europe in London, extending the deadline from September 9 to October 21, 2025. This delay followed China's refusal to fully disclose the internal layout of the planned embassy, with parts of the design redacted. The proposed site at Royal Mint Court, near the Tower of London, has been under scrutiny for over three years due to local opposition and concerns from British and U.S. lawmakers about potential espionage activities.</w:t>
      </w:r>
      <w:r/>
    </w:p>
    <w:p>
      <w:pPr>
        <w:pStyle w:val="ListNumber"/>
        <w:spacing w:line="240" w:lineRule="auto"/>
        <w:ind w:left="720"/>
      </w:pPr>
      <w:r/>
      <w:hyperlink r:id="rId14">
        <w:r>
          <w:rPr>
            <w:color w:val="0000EE"/>
            <w:u w:val="single"/>
          </w:rPr>
          <w:t>https://www.theguardian.com/world/2025/oct/19/chinese-embassy-approval-could-be-unlawful-if-uk-ministers-gave-advance-assurances</w:t>
        </w:r>
      </w:hyperlink>
      <w:r>
        <w:t xml:space="preserve"> - Legal experts have raised concerns that approving China's proposed embassy in London could be unlawful if UK ministers provided advance assurances to Beijing. The issue centers on whether such assurances would constitute 'actual or apparent predetermination' of the planning application. The proposed embassy, located at Royal Mint Court near the Tower of London, has attracted opposition due to security, human rights, and planning concerns. The legal opinion underscores the importance of transparency and adherence to proper procedures in the approval process.</w:t>
      </w:r>
      <w:r/>
    </w:p>
    <w:p>
      <w:pPr>
        <w:pStyle w:val="ListNumber"/>
        <w:spacing w:line="240" w:lineRule="auto"/>
        <w:ind w:left="720"/>
      </w:pPr>
      <w:r/>
      <w:hyperlink r:id="rId15">
        <w:r>
          <w:rPr>
            <w:color w:val="0000EE"/>
            <w:u w:val="single"/>
          </w:rPr>
          <w:t>https://www.theguardian.com/world/2025/oct/17/china-accuses-uk-of-bad-faith-over-delayed-embassy-project</w:t>
        </w:r>
      </w:hyperlink>
      <w:r>
        <w:t xml:space="preserve"> - China has expressed 'grave concern and strong dissatisfaction' over the UK's delay in approving the proposed embassy project in London. The Chinese government accused the UK of acting in bad faith and failing to honor commitments. The proposed embassy, intended to be the largest in Europe, is located at Royal Mint Court near the Tower of London. The delay has strained diplomatic relations and raised questions about the UK's commitment to facilitating diplomatic missions.</w:t>
      </w:r>
      <w:r/>
    </w:p>
    <w:p>
      <w:pPr>
        <w:pStyle w:val="ListNumber"/>
        <w:spacing w:line="240" w:lineRule="auto"/>
        <w:ind w:left="720"/>
      </w:pPr>
      <w:r/>
      <w:hyperlink r:id="rId16">
        <w:r>
          <w:rPr>
            <w:color w:val="0000EE"/>
            <w:u w:val="single"/>
          </w:rPr>
          <w:t>https://www.theguardian.com/world/2024/nov/05/china-blocking-uk-plans-in-beijing-amid-east-london-mega-embassy-dispute</w:t>
        </w:r>
      </w:hyperlink>
      <w:r>
        <w:t xml:space="preserve"> - China has resisted UK requests to reconstruct the British embassy in Beijing, citing the stalled embassy project in London as a key issue. The proposed embassy at Royal Mint Court near the Tower of London has faced opposition due to security concerns and its proximity to sensitive infrastructure. The dispute highlights the complexities of diplomatic relations and the challenges in balancing national security with international cooperation.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34493/fury-chinese-state-security-will" TargetMode="External"/><Relationship Id="rId11" Type="http://schemas.openxmlformats.org/officeDocument/2006/relationships/hyperlink" Target="https://www.theguardian.com/politics/2025/oct/29/boris-johnson-approved-chinas-super-embassy-proposal-in-2018" TargetMode="External"/><Relationship Id="rId12" Type="http://schemas.openxmlformats.org/officeDocument/2006/relationships/hyperlink" Target="https://www.theguardian.com/uk-news/2025/aug/23/ministers-delay-planning-decision-chinese-super-embassy-london" TargetMode="External"/><Relationship Id="rId13" Type="http://schemas.openxmlformats.org/officeDocument/2006/relationships/hyperlink" Target="https://www.reuters.com/world/uk/uk-delays-chinese-embassy-ruling-after-beijing-withholds-detail-2025-08-22/" TargetMode="External"/><Relationship Id="rId14" Type="http://schemas.openxmlformats.org/officeDocument/2006/relationships/hyperlink" Target="https://www.theguardian.com/world/2025/oct/19/chinese-embassy-approval-could-be-unlawful-if-uk-ministers-gave-advance-assurances" TargetMode="External"/><Relationship Id="rId15" Type="http://schemas.openxmlformats.org/officeDocument/2006/relationships/hyperlink" Target="https://www.theguardian.com/world/2025/oct/17/china-accuses-uk-of-bad-faith-over-delayed-embassy-project" TargetMode="External"/><Relationship Id="rId16" Type="http://schemas.openxmlformats.org/officeDocument/2006/relationships/hyperlink" Target="https://www.theguardian.com/world/2024/nov/05/china-blocking-uk-plans-in-beijing-amid-east-london-mega-embassy-disp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