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Freedom Pass Guide 2025 Why Costs Are Rising and What It Means for Londoners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commuters are noticing the conversation about the Freedom Pass heating up. London councils are facing a roughly £40m jump in costs next year, and with 1.2 million passes in use the scheme’s future matters to anyone who commutes, shops or visits family across the capital.</w:t>
      </w:r>
      <w:r/>
      <w:r/>
    </w:p>
    <w:p>
      <w:pPr>
        <w:pStyle w:val="ListBullet"/>
        <w:spacing w:line="240" w:lineRule="auto"/>
        <w:ind w:left="720"/>
      </w:pPr>
      <w:r/>
      <w:r>
        <w:rPr>
          <w:b/>
        </w:rPr>
        <w:t>Budget pressure:</w:t>
      </w:r>
      <w:r>
        <w:t xml:space="preserve"> The cost of the Freedom Pass is set to rise to about £372m next year, driven by an ageing population, fare increases and stronger post-pandemic travel demand. </w:t>
      </w:r>
      <w:r/>
    </w:p>
    <w:p>
      <w:pPr>
        <w:pStyle w:val="ListBullet"/>
        <w:spacing w:line="240" w:lineRule="auto"/>
        <w:ind w:left="720"/>
      </w:pPr>
      <w:r/>
      <w:r>
        <w:rPr>
          <w:b/>
        </w:rPr>
        <w:t>Growing bill:</w:t>
      </w:r>
      <w:r>
        <w:t xml:space="preserve"> Forecasts suggest costs could near £500m by 2030 if trends continue, adding strain to council finances. </w:t>
      </w:r>
      <w:r/>
    </w:p>
    <w:p>
      <w:pPr>
        <w:pStyle w:val="ListBullet"/>
        <w:spacing w:line="240" w:lineRule="auto"/>
        <w:ind w:left="720"/>
      </w:pPr>
      <w:r/>
      <w:r>
        <w:rPr>
          <w:b/>
        </w:rPr>
        <w:t>Who pays:</w:t>
      </w:r>
      <w:r>
        <w:t xml:space="preserve"> Boroughs still subsidise the scheme, often using income from parking fines and other local receipts, which feels frustrating to some residents. </w:t>
      </w:r>
      <w:r/>
    </w:p>
    <w:p>
      <w:pPr>
        <w:pStyle w:val="ListBullet"/>
        <w:spacing w:line="240" w:lineRule="auto"/>
        <w:ind w:left="720"/>
      </w:pPr>
      <w:r/>
      <w:r>
        <w:rPr>
          <w:b/>
        </w:rPr>
        <w:t>Public reaction:</w:t>
      </w:r>
      <w:r>
        <w:t xml:space="preserve"> High-profile comments from figures such as Kirstie Allsopp have reignited debate about who should qualify and whether means-testing should be considered. </w:t>
      </w:r>
      <w:r/>
    </w:p>
    <w:p>
      <w:pPr>
        <w:pStyle w:val="ListBullet"/>
        <w:spacing w:line="240" w:lineRule="auto"/>
        <w:ind w:left="720"/>
      </w:pPr>
      <w:r/>
      <w:r>
        <w:rPr>
          <w:b/>
        </w:rPr>
        <w:t>Practical note:</w:t>
      </w:r>
      <w:r>
        <w:t xml:space="preserve"> Any major changes would require careful planning , the Freedom Pass keeps older and disabled Londoners socially connected, and cuts could have real human cost.</w:t>
      </w:r>
      <w:r/>
      <w:r/>
    </w:p>
    <w:p>
      <w:pPr>
        <w:pStyle w:val="Heading2"/>
      </w:pPr>
      <w:r>
        <w:t>Why the Freedom Pass bill has jumped and why you’ll notice it</w:t>
      </w:r>
      <w:r/>
    </w:p>
    <w:p>
      <w:r/>
      <w:r>
        <w:t>London’s Freedom Pass has always been a lifeline for older and disabled residents, but the maths behind it has changed. More people are eligible because the population is ageing, fares have crept up, and people are travelling more now that post-pandemic restrictions are behind us. That combination is nudging the total cost up by around £40m next year to roughly £372m.</w:t>
      </w:r>
      <w:r/>
    </w:p>
    <w:p>
      <w:r/>
      <w:r>
        <w:t>You’ll feel it indirectly. Councils that subsidise the scheme are already stretched, and they often balance books with local income such as parking fines. So when costs climb, it becomes political , and visible in council meetings and headlines. The pass itself still feels like freedom: quieter Tube rides, cheaper bus trips, the chance to get out and about without worrying about single fares.</w:t>
      </w:r>
      <w:r/>
    </w:p>
    <w:p>
      <w:pPr>
        <w:pStyle w:val="Heading2"/>
      </w:pPr>
      <w:r>
        <w:t>How we got here: councils, TfL and the squeeze on local budgets</w:t>
      </w:r>
      <w:r/>
    </w:p>
    <w:p>
      <w:r/>
      <w:r>
        <w:t>The Freedom Pass is funded through a mix of borough contributions and transport budgets, but the gap between costs and what councils can pay has widened. Local authorities are juggling social care, housing and other statutory services, so the rising bill for free travel is coming at the worst possible time.</w:t>
      </w:r>
      <w:r/>
    </w:p>
    <w:p>
      <w:r/>
      <w:r>
        <w:t>That’s why some London leaders and transport officials are talking about a fundamental review of the scheme. It’s not just about numbers on a spreadsheet; it’s about who benefits and how to protect the most vulnerable while keeping the system affordable. Expect debate to continue as forecasts show the tab could approach half a billion pounds within a few years.</w:t>
      </w:r>
      <w:r/>
    </w:p>
    <w:p>
      <w:pPr>
        <w:pStyle w:val="Heading2"/>
      </w:pPr>
      <w:r>
        <w:t>Is means-testing or a scaled-back pass on the cards , and what that would feel like?</w:t>
      </w:r>
      <w:r/>
    </w:p>
    <w:p>
      <w:r/>
      <w:r>
        <w:t>When public figures criticise well-off recipients, the idea of means-testing resurfaces. Practically, implementing means-testing would be complex and potentially costly, and it could mean some people who rely on the pass lose access, which would be an immediate, tangible change for many who use public transport to see friends, attend appointments or go shopping.</w:t>
      </w:r>
      <w:r/>
    </w:p>
    <w:p>
      <w:r/>
      <w:r>
        <w:t>On the other hand, some argue a targeted approach could protect public funds and preserve support for those who need it most. Any change would require careful transition planning and clear communication , otherwise you risk confusion and hardship for older and disabled passengers who depend on the pass every week.</w:t>
      </w:r>
      <w:r/>
    </w:p>
    <w:p>
      <w:pPr>
        <w:pStyle w:val="Heading2"/>
      </w:pPr>
      <w:r>
        <w:t>Where the money comes from now and why parking fines matter</w:t>
      </w:r>
      <w:r/>
    </w:p>
    <w:p>
      <w:r/>
      <w:r>
        <w:t>Many boroughs fund their Freedom Pass contribution using local income streams, including parking and traffic fines. That feels odd to some residents: you pay a fine and the money keeps another person’s travel free. But it’s a practical funding route while council budgets are tight.</w:t>
      </w:r>
      <w:r/>
    </w:p>
    <w:p>
      <w:r/>
      <w:r>
        <w:t>If fines fall or other income drops, councils face tough choices: raise council tax, cut services, or seek changes to the Freedom Pass. That’s why financial watchdogs and local leaders are urging a longer-term solution rather than short-term fixes.</w:t>
      </w:r>
      <w:r/>
    </w:p>
    <w:p>
      <w:pPr>
        <w:pStyle w:val="Heading2"/>
      </w:pPr>
      <w:r>
        <w:t>What travellers and families should watch next</w:t>
      </w:r>
      <w:r/>
    </w:p>
    <w:p>
      <w:r/>
      <w:r>
        <w:t>If you, a parent or an older relative relies on the Freedom Pass, watch council announcements and mayoral decisions about transport fares and funding. Any formal review would likely include public consultation and phased changes. Meanwhile, the pass remains valid and hugely valuable for millions.</w:t>
      </w:r>
      <w:r/>
    </w:p>
    <w:p>
      <w:r/>
      <w:r>
        <w:t>And if you’re campaigning locally, now’s a good time to contact councillors , the pressure on budgets means public opinion can influence priorities. It’s a small thing to check, but it can make a big difference to someone’s week.</w:t>
      </w:r>
      <w:r/>
    </w:p>
    <w:p>
      <w:r/>
      <w:r>
        <w:t>Ready to keep an eye on developments? Check current council briefings and TfL announcements to see the latest on costs, consultations and any offers that might affect your travel.</w:t>
      </w:r>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https://www.standard.co.uk/news/transport/freedom-pass-kirstie-allsopp-michael-rosen-london-councils-tfl-b1258402.html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https://www.standard.co.uk/news/transport/freedom-pass-kirstie-allsopp-michael-rosen-london-councils-tfl-b1258402.html</w:t>
        </w:r>
      </w:hyperlink>
      <w:r>
        <w:t xml:space="preserve"> - The article discusses the escalating costs of the Freedom Pass, a scheme providing free travel to over a million older and disabled Londoners. Due to an ageing population, fare increases, and higher post-pandemic travel demand, the cost is projected to rise by £40 million to £372 million in the next year, potentially reaching £500 million by 2030. The debate intensified when Kirstie Allsopp criticised well-off recipients, highlighting the financial strain on London boroughs, which often subsidise the scheme through fines paid by motorists. Officials suggest a fundamental review of the Freedom Pass may be necessary.</w:t>
      </w:r>
      <w:r/>
    </w:p>
    <w:p>
      <w:pPr>
        <w:pStyle w:val="ListNumber"/>
        <w:spacing w:line="240" w:lineRule="auto"/>
        <w:ind w:left="720"/>
      </w:pPr>
      <w:r/>
      <w:hyperlink r:id="rId10">
        <w:r>
          <w:rPr>
            <w:color w:val="0000EE"/>
            <w:u w:val="single"/>
          </w:rPr>
          <w:t>https://www.standard.co.uk/news/transport/freedom-pass-free-travel-cost-london-councils-tfl-b1193983.html</w:t>
        </w:r>
      </w:hyperlink>
      <w:r>
        <w:t xml:space="preserve"> - This article reports on the anticipated surge in costs for providing free travel to older and disabled Londoners. The Freedom Pass, which offers free public transport across London, is expected to increase from £302.8 million in the current financial year to £350.78 million in 2025/26. Projections indicate that by 2029/30, the cost could reach £498 million annually, driven by demographic changes and fare hikes. London Councils warn that such increases are becoming unsustainable given current local government funding constraints.</w:t>
      </w:r>
      <w:r/>
    </w:p>
    <w:p>
      <w:pPr>
        <w:pStyle w:val="ListNumber"/>
        <w:spacing w:line="240" w:lineRule="auto"/>
        <w:ind w:left="720"/>
      </w:pPr>
      <w:r/>
      <w:hyperlink r:id="rId11">
        <w:r>
          <w:rPr>
            <w:color w:val="0000EE"/>
            <w:u w:val="single"/>
          </w:rPr>
          <w:t>https://www.standard.co.uk/news/london/freedom-pass-over-60s-free-travel-cost-cuts-b1243075.html</w:t>
        </w:r>
      </w:hyperlink>
      <w:r>
        <w:t xml:space="preserve"> - The article highlights the financial impact of the discounted 60+ Oyster card on Transport for London's (TfL) budget. Introduced in 2012, the card has cost TfL £206 million over the past three years. In 2023/24, TfL estimated a loss of £84 million in foregone revenue due to the 60+ Oyster card, a significant increase from previous years. This has led to calls for a review or potential scrapping of the scheme, as it continues to place a growing burden on TfL's finances.</w:t>
      </w:r>
      <w:r/>
    </w:p>
    <w:p>
      <w:pPr>
        <w:pStyle w:val="ListNumber"/>
        <w:spacing w:line="240" w:lineRule="auto"/>
        <w:ind w:left="720"/>
      </w:pPr>
      <w:r/>
      <w:hyperlink r:id="rId12">
        <w:r>
          <w:rPr>
            <w:color w:val="0000EE"/>
            <w:u w:val="single"/>
          </w:rPr>
          <w:t>https://www.standard.co.uk/news/transport/60-oyster-freedom-pass-tfl-increase-concessionary-card-b1238876.html</w:t>
        </w:r>
      </w:hyperlink>
      <w:r>
        <w:t xml:space="preserve"> - This article reports on Transport for London's decision to nearly double the application fee for the 60+ Oyster card, increasing it from £20 to £35. Additionally, the annual eligibility check fee will rise from £10 to £18. The 60+ Oyster card provides free weekday travel on all TfL services after 9am and on national rail services within Greater London after 9.30am. These fee increases, effective from July 22, are the first in a decade and are attributed to wider financial constraints within TfL.</w:t>
      </w:r>
      <w:r/>
    </w:p>
    <w:p>
      <w:pPr>
        <w:pStyle w:val="ListNumber"/>
        <w:spacing w:line="240" w:lineRule="auto"/>
        <w:ind w:left="720"/>
      </w:pPr>
      <w:r/>
      <w:hyperlink r:id="rId13">
        <w:r>
          <w:rPr>
            <w:color w:val="0000EE"/>
            <w:u w:val="single"/>
          </w:rPr>
          <w:t>https://www.london.gov.uk/who-we-are/governance-and-spending/promoting-good-governance/decision-making/mayoral-decisions/md3318-march-2025-fare-changes</w:t>
        </w:r>
      </w:hyperlink>
      <w:r>
        <w:t xml:space="preserve"> - This document outlines the proposed fare changes for Transport for London (TfL) services, including a 4.6% increase in Travelcard prices and multi-modal pay-as-you-go caps, effective from March 2025. The fare adjustments align with the National Rail fares policy, as announced by the government on 30 October 2024. The document also discusses the impact of the COVID-19 pandemic on public transport usage and revenue, noting that passenger levels have been recovering and are currently around 93% of pre-pandemic levels.</w:t>
      </w:r>
      <w:r/>
    </w:p>
    <w:p>
      <w:pPr>
        <w:pStyle w:val="ListNumber"/>
        <w:spacing w:line="240" w:lineRule="auto"/>
        <w:ind w:left="720"/>
      </w:pPr>
      <w:r/>
      <w:hyperlink r:id="rId14">
        <w:r>
          <w:rPr>
            <w:color w:val="0000EE"/>
            <w:u w:val="single"/>
          </w:rPr>
          <w:t>https://www.london.gov.uk/mayor-announces-tfl-fares-package-2025-freeze-bus-and-tram-fares</w:t>
        </w:r>
      </w:hyperlink>
      <w:r>
        <w:t xml:space="preserve"> - The article announces the Mayor of London's decision to freeze bus and tram fares for the sixth time since 2016, keeping them among the lowest in the UK. Tube and rail fares are set to rise by 4.6% in line with national rail fare increases from March 2025. The fare freeze aims to boost ridership and support London's recovery post-pandemic. The article also mentions that all concessions, including Zip photocards and the 60+ London photocard, will remain unchanged, providing free or discounted transport for millions of Londoners.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freedom-pass-kirstie-allsopp-michael-rosen-london-councils-tfl-b1258402.html" TargetMode="External"/><Relationship Id="rId10" Type="http://schemas.openxmlformats.org/officeDocument/2006/relationships/hyperlink" Target="https://www.standard.co.uk/news/transport/freedom-pass-free-travel-cost-london-councils-tfl-b1193983.html" TargetMode="External"/><Relationship Id="rId11" Type="http://schemas.openxmlformats.org/officeDocument/2006/relationships/hyperlink" Target="https://www.standard.co.uk/news/london/freedom-pass-over-60s-free-travel-cost-cuts-b1243075.html" TargetMode="External"/><Relationship Id="rId12" Type="http://schemas.openxmlformats.org/officeDocument/2006/relationships/hyperlink" Target="https://www.standard.co.uk/news/transport/60-oyster-freedom-pass-tfl-increase-concessionary-card-b1238876.html" TargetMode="External"/><Relationship Id="rId13" Type="http://schemas.openxmlformats.org/officeDocument/2006/relationships/hyperlink" Target="https://www.london.gov.uk/who-we-are/governance-and-spending/promoting-good-governance/decision-making/mayoral-decisions/md3318-march-2025-fare-changes" TargetMode="External"/><Relationship Id="rId14" Type="http://schemas.openxmlformats.org/officeDocument/2006/relationships/hyperlink" Target="https://www.london.gov.uk/mayor-announces-tfl-fares-package-2025-freeze-bus-and-tram-fa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