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West London Labour Defection: What Cllr Vickram Grewal Joining the Tories Means for Hounslow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residents are watching closely after a high-profile local switch, as Hounslow councillor Vickram Grewal left Labour to join the Conservatives , the fourth resignation from Hounslow Labour in seven days and a flashpoint ahead of the 2026 local elections. The move ramps up debate about council finances, local services and political trust in the borough.</w:t>
      </w:r>
      <w:r/>
      <w:r/>
    </w:p>
    <w:p>
      <w:pPr>
        <w:pStyle w:val="ListBullet"/>
        <w:spacing w:line="240" w:lineRule="auto"/>
        <w:ind w:left="720"/>
      </w:pPr>
      <w:r/>
      <w:r>
        <w:rPr>
          <w:b/>
        </w:rPr>
        <w:t>Immediate shift:</w:t>
      </w:r>
      <w:r>
        <w:t xml:space="preserve"> Cllr Vickram Grewal has defected from Hounslow Labour to the Conservative group and will now work with local Conservative councillors. </w:t>
      </w:r>
      <w:r/>
    </w:p>
    <w:p>
      <w:pPr>
        <w:pStyle w:val="ListBullet"/>
        <w:spacing w:line="240" w:lineRule="auto"/>
        <w:ind w:left="720"/>
      </w:pPr>
      <w:r/>
      <w:r>
        <w:rPr>
          <w:b/>
        </w:rPr>
        <w:t>Money row at the centre:</w:t>
      </w:r>
      <w:r>
        <w:t xml:space="preserve"> Grewal cites a claimed £28.3 million budget shortfall and concerns over a £230 million exposure linked to the Lampton Group as reasons for his departure. </w:t>
      </w:r>
      <w:r/>
    </w:p>
    <w:p>
      <w:pPr>
        <w:pStyle w:val="ListBullet"/>
        <w:spacing w:line="240" w:lineRule="auto"/>
        <w:ind w:left="720"/>
      </w:pPr>
      <w:r/>
      <w:r>
        <w:rPr>
          <w:b/>
        </w:rPr>
        <w:t>Local backlash:</w:t>
      </w:r>
      <w:r>
        <w:t xml:space="preserve"> Hounslow’s Labour leader disputes those figures, saying the council is in a “strong financial position” and blaming long-term central government cuts. </w:t>
      </w:r>
      <w:r/>
    </w:p>
    <w:p>
      <w:pPr>
        <w:pStyle w:val="ListBullet"/>
        <w:spacing w:line="240" w:lineRule="auto"/>
        <w:ind w:left="720"/>
      </w:pPr>
      <w:r/>
      <w:r>
        <w:rPr>
          <w:b/>
        </w:rPr>
        <w:t>Political ripple:</w:t>
      </w:r>
      <w:r>
        <w:t xml:space="preserve"> Grewal’s move is the fourth exit in a week, drawing senior Conservative figures to his launch event and raising questions about Labour’s unity before 2026. </w:t>
      </w:r>
      <w:r/>
    </w:p>
    <w:p>
      <w:pPr>
        <w:pStyle w:val="ListBullet"/>
        <w:spacing w:line="240" w:lineRule="auto"/>
        <w:ind w:left="720"/>
      </w:pPr>
      <w:r/>
      <w:r>
        <w:rPr>
          <w:b/>
        </w:rPr>
        <w:t>Community reaction:</w:t>
      </w:r>
      <w:r>
        <w:t xml:space="preserve"> Grewal highlights anger in Chiswick, saying residents feel taken for granted; Labour counters that Conservatives proposed an £8.8 million unfunded raid on reserves.</w:t>
      </w:r>
      <w:r/>
      <w:r/>
    </w:p>
    <w:p>
      <w:pPr>
        <w:pStyle w:val="Heading2"/>
      </w:pPr>
      <w:r>
        <w:t>Why this defection landed like a splash in local politics</w:t>
      </w:r>
      <w:r/>
    </w:p>
    <w:p>
      <w:r/>
      <w:r>
        <w:t>Cllr Grewal didn’t just switch parties, he framed it as a rescue mission. He told attendees he’d watched Hounslow “driven to the brink” by alleged financial mismanagement, and pointed to the Lampton Group exposure and a substantial budget black hole as proof. That’s the kind of language that makes neighbours pause when they see council tax, bin rounds or development plans on the agenda.</w:t>
      </w:r>
      <w:r/>
    </w:p>
    <w:p>
      <w:r/>
      <w:r>
        <w:t>And this isn’t an isolated tiff. Within seven days, three other Hounslow Labour councillors had already quit, so Grewal’s exit reads like part of a wider, noisy unravel. The optics matter: a councillor who topped the poll in 2018 and served in Labour’s cabinet switching sides gives the story extra weight and a pinch of drama.</w:t>
      </w:r>
      <w:r/>
    </w:p>
    <w:p>
      <w:pPr>
        <w:pStyle w:val="Heading2"/>
      </w:pPr>
      <w:r>
        <w:t>What’s actually being argued about the money , and where the figures come from</w:t>
      </w:r>
      <w:r/>
    </w:p>
    <w:p>
      <w:r/>
      <w:r>
        <w:t>On one side, Grewal and local Conservatives are pointing at numbers that sound alarming , a £28.3 million shortfall and a £230 million gamble tied to Lampton Group. Those claims create a vivid image of risk and urgent rescue, which plays well politically and emotionally.</w:t>
      </w:r>
      <w:r/>
    </w:p>
    <w:p>
      <w:r/>
      <w:r>
        <w:t>Hounslow Labour’s leader pushes back hard, calling the allegations alarmist and insisting the council is on firmer ground. He argues many financial pressures stem from 14 years of national funding squeezes under Conservative governments. In other words, this is both an accounting argument and a blame game about who caused the problem.</w:t>
      </w:r>
      <w:r/>
    </w:p>
    <w:p>
      <w:pPr>
        <w:pStyle w:val="Heading2"/>
      </w:pPr>
      <w:r>
        <w:t>How this shift changes the local political map and the 2026 race</w:t>
      </w:r>
      <w:r/>
    </w:p>
    <w:p>
      <w:r/>
      <w:r>
        <w:t>Defections this close to an election always feel magnified. Grewal had been re-selected to stand for Labour in 2026 for Chiswick Homefields, so his move robs Labour of an experienced candidate and hands the Conservatives a ready-made local voice. That matters, because local elections hinge on trusted names and who voters believe will look after neighbourhoods.</w:t>
      </w:r>
      <w:r/>
    </w:p>
    <w:p>
      <w:r/>
      <w:r>
        <w:t>Senior Conservatives , including party chair Kevin Hollinrake and Gareth Bacon MP , turned up to the announcement, signalling this isn’t just a backstreet story. The national party sees local switches like this as useful momentum ahead of broader fights in London and beyond.</w:t>
      </w:r>
      <w:r/>
    </w:p>
    <w:p>
      <w:pPr>
        <w:pStyle w:val="Heading2"/>
      </w:pPr>
      <w:r>
        <w:t>What residents are saying and what to watch next in Hounslow</w:t>
      </w:r>
      <w:r/>
    </w:p>
    <w:p>
      <w:r/>
      <w:r>
        <w:t>Grewal said residents in Chiswick feel treated like “a cash cow” and praised local Conservative councillors as hardworking; that’s the emotional core of his pitch, aimed at voters who want visible wins on pavements, bins and schools. Labour hit back, accusing the Tories of scaremongering and pointing to an alleged unfunded Conservative budget amendment for context.</w:t>
      </w:r>
      <w:r/>
    </w:p>
    <w:p>
      <w:r/>
      <w:r>
        <w:t>Keep an eye on council budget papers, scrutiny committee minutes and any new audits of Lampton Group arrangements. If the Conservatives can show fresh evidence of mismanagement, the story will grow legs. If Labour’s rebuttals hold and independent accounts show the borough is steadier than alleged, the defections may look like a short-term storm.</w:t>
      </w:r>
      <w:r/>
    </w:p>
    <w:p>
      <w:pPr>
        <w:pStyle w:val="Heading2"/>
      </w:pPr>
      <w:r>
        <w:t>What this means for local services and for you</w:t>
      </w:r>
      <w:r/>
    </w:p>
    <w:p>
      <w:r/>
      <w:r>
        <w:t>For residents, the immediate worry is whether bin collections, planning decisions, school support or housing schemes will be affected by political churn. In practical terms, watchdogs, opposition councillors and independent auditors will likely increase scrutiny. That’s good for transparency, but it can slow decision-making and stall projects in the short term.</w:t>
      </w:r>
      <w:r/>
    </w:p>
    <w:p>
      <w:r/>
      <w:r>
        <w:t>If you live in Hounslow, watch local council meetings or sign up for the borough newsletter. Councillors switching allegiances can reshuffle committee memberships and priorities, and that affects the small, everyday services that matter.</w:t>
      </w:r>
      <w:r/>
    </w:p>
    <w:p>
      <w:r/>
      <w:r>
        <w:t>Ready to follow the fallout? Check council updates and local coverage to see how the finances and factions play out before the 2026 local elections.</w:t>
      </w:r>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https://www.mylondon.news/news/west-london-news/west-london-labour-councillor-defects-32889325</w:t>
        </w:r>
      </w:hyperlink>
      <w:r>
        <w:t xml:space="preserve"> - Please view link - unable to able to access data</w:t>
      </w:r>
      <w:r/>
    </w:p>
    <w:p>
      <w:pPr>
        <w:pStyle w:val="ListNumber"/>
        <w:spacing w:line="240" w:lineRule="auto"/>
        <w:ind w:left="720"/>
      </w:pPr>
      <w:r/>
      <w:hyperlink r:id="rId10">
        <w:r>
          <w:rPr>
            <w:color w:val="0000EE"/>
            <w:u w:val="single"/>
          </w:rPr>
          <w:t>https://www.chiswickw4.com/info/conelection2605grewaldefection.htm</w:t>
        </w:r>
      </w:hyperlink>
      <w:r>
        <w:t xml:space="preserve"> - On 15 November 2025, Councillor Vickram Grewal, representing Cranford, defected from the Labour Party to the Conservatives. He cited financial mismanagement at both local and national levels as his reasons for leaving. Grewal had been selected to stand for Chiswick Homefields in the 2026 local elections but chose to join the Conservatives, criticising the Labour-run council's handling of finances and its impact on the borough.</w:t>
      </w:r>
      <w:r/>
    </w:p>
    <w:p>
      <w:pPr>
        <w:pStyle w:val="ListNumber"/>
        <w:spacing w:line="240" w:lineRule="auto"/>
        <w:ind w:left="720"/>
      </w:pPr>
      <w:r/>
      <w:hyperlink r:id="rId11">
        <w:r>
          <w:rPr>
            <w:color w:val="0000EE"/>
            <w:u w:val="single"/>
          </w:rPr>
          <w:t>https://www.hounslowconservatives.uk/news/concerns-raised-over-council-handling-lampton-group</w:t>
        </w:r>
      </w:hyperlink>
      <w:r>
        <w:t xml:space="preserve"> - Conservative councillors have raised concerns over Hounslow Council's management of the Lampton Group, a company wholly owned by the council. The group has reported cumulative losses exceeding £13 million. The council's decision to increase council tax by 4.99% and reduce funding for street lighting and road maintenance is attributed to the need to support the Lampton Group financially. Critics argue that the council's mismanagement is burdening residents with higher taxes and reduced services.</w:t>
      </w:r>
      <w:r/>
    </w:p>
    <w:p>
      <w:pPr>
        <w:pStyle w:val="ListNumber"/>
        <w:spacing w:line="240" w:lineRule="auto"/>
        <w:ind w:left="720"/>
      </w:pPr>
      <w:r/>
      <w:hyperlink r:id="rId12">
        <w:r>
          <w:rPr>
            <w:color w:val="0000EE"/>
            <w:u w:val="single"/>
          </w:rPr>
          <w:t>https://www.chiswickw4.com/info/councillorsblog392.htm</w:t>
        </w:r>
      </w:hyperlink>
      <w:r>
        <w:t xml:space="preserve"> - A local councillor criticises the Labour-run administration in Hounslow for increasing financial pressures while delivering less for communities. The council's budget proposals reflect a disconnect from local priorities, with millions wasted on vanity projects and bureaucratic inefficiencies. The councillor highlights the Lampton Group's financial mismanagement, which has reported £13.4 million in losses this year, and calls for services to be brought in-house until a viable alternative is found.</w:t>
      </w:r>
      <w:r/>
    </w:p>
    <w:p>
      <w:pPr>
        <w:pStyle w:val="ListNumber"/>
        <w:spacing w:line="240" w:lineRule="auto"/>
        <w:ind w:left="720"/>
      </w:pPr>
      <w:r/>
      <w:hyperlink r:id="rId13">
        <w:r>
          <w:rPr>
            <w:color w:val="0000EE"/>
            <w:u w:val="single"/>
          </w:rPr>
          <w:t>https://www.hounslowherald.com/labours-budget-is-bad-for-hounslow-says-local-cllr-p27323-95.htm</w:t>
        </w:r>
      </w:hyperlink>
      <w:r>
        <w:t xml:space="preserve"> - Councillor Allan Joseph criticises Hounslow Labour's budget, stating it imposes higher council tax and reduces essential services, including dimming streetlights, which he argues compromises resident safety. He highlights the continued financial struggles of the Lampton Group, which reported £13.4 million in losses, and the lack of transparency regarding the use of taxpayers' money. Joseph calls for a responsible council that prioritises residents by focusing on efficient spending and delivering real improvements in services.</w:t>
      </w:r>
      <w:r/>
    </w:p>
    <w:p>
      <w:pPr>
        <w:pStyle w:val="ListNumber"/>
        <w:spacing w:line="240" w:lineRule="auto"/>
        <w:ind w:left="720"/>
      </w:pPr>
      <w:r/>
      <w:hyperlink r:id="rId14">
        <w:r>
          <w:rPr>
            <w:color w:val="0000EE"/>
            <w:u w:val="single"/>
          </w:rPr>
          <w:t>https://www.chiswickw4.com/info/councillorsblog385.htm</w:t>
        </w:r>
      </w:hyperlink>
      <w:r>
        <w:t xml:space="preserve"> - A councillor exposes Hounslow Council's financial mismanagement, revealing a £28.3 million projected budget gap for 2025/26, rising to £35.7 million by 2027/28. The council plans to increase council tax by 4.99% and introduce cuts to public services, including dimming streetlights, which raises safety concerns. The Lampton Group, the council's wholly owned business group, is expected to operate at an £11.3 million loss this year, yet continues to receive substantial investment without a clear plan for profitability.</w:t>
      </w:r>
      <w:r/>
    </w:p>
    <w:p>
      <w:pPr>
        <w:pStyle w:val="ListNumber"/>
        <w:spacing w:line="240" w:lineRule="auto"/>
        <w:ind w:left="720"/>
      </w:pPr>
      <w:r/>
      <w:hyperlink r:id="rId15">
        <w:r>
          <w:rPr>
            <w:color w:val="0000EE"/>
            <w:u w:val="single"/>
          </w:rPr>
          <w:t>https://uk.news.yahoo.com/news/wave-london-labour-defections-grows-140034383.html/</w:t>
        </w:r>
      </w:hyperlink>
      <w:r>
        <w:t xml:space="preserve"> - Another London Labour councillor, Vickram Grewal, defects to the Conservatives, citing financial mismanagement at both local and national levels. Grewal criticises the Labour-run council's handling of finances, including depleted reserves and internal infighting. His defection adds to a growing trend of Labour councillors leaving the party over dissatisfaction with its direction under Sir Keir Starmer, particularly concerning issues like financial management and internal governance.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west-london-news/west-london-labour-councillor-defects-32889325" TargetMode="External"/><Relationship Id="rId10" Type="http://schemas.openxmlformats.org/officeDocument/2006/relationships/hyperlink" Target="https://www.chiswickw4.com/info/conelection2605grewaldefection.htm" TargetMode="External"/><Relationship Id="rId11" Type="http://schemas.openxmlformats.org/officeDocument/2006/relationships/hyperlink" Target="https://www.hounslowconservatives.uk/news/concerns-raised-over-council-handling-lampton-group" TargetMode="External"/><Relationship Id="rId12" Type="http://schemas.openxmlformats.org/officeDocument/2006/relationships/hyperlink" Target="https://www.chiswickw4.com/info/councillorsblog392.htm" TargetMode="External"/><Relationship Id="rId13" Type="http://schemas.openxmlformats.org/officeDocument/2006/relationships/hyperlink" Target="https://www.hounslowherald.com/labours-budget-is-bad-for-hounslow-says-local-cllr-p27323-95.htm" TargetMode="External"/><Relationship Id="rId14" Type="http://schemas.openxmlformats.org/officeDocument/2006/relationships/hyperlink" Target="https://www.chiswickw4.com/info/councillorsblog385.htm" TargetMode="External"/><Relationship Id="rId15" Type="http://schemas.openxmlformats.org/officeDocument/2006/relationships/hyperlink" Target="https://uk.news.yahoo.com/news/wave-london-labour-defections-grows-14003438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