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man faces criminal charges for deliberate AI-generated copyright infringement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landmark legal development, a 27-year-old man in Japan is facing criminal prosecution for allegedly using the generative AI tool Stable Diffusion to recreate a copyrighted illustration, which he then sold as a book cover. This case, unfolding in Chiba Prefecture, represents the first documented instance worldwide where an individual end user, not the creators or developers of AI technologies, is being held criminally liable for copyright infringement related to AI-generated artwork.</w:t>
      </w:r>
      <w:r/>
    </w:p>
    <w:p>
      <w:r/>
      <w:r>
        <w:t>According to reports from Japanese police and the Yomiuri Shimbun, the man issued approximately 20,000 specific prompts to Stable Diffusion in a deliberate effort to coax the AI into reproducing a particular protected image. Authorities suggest this extensive attempt to replicate the artwork distinguishes the case from typical AI-generated creations, which often involve casual or generic prompts such as “draw this in x style.” Legal analyst Kensaku Fukui highlights that the key aspect giving weight to this prosecution is the clear intent demonstrated by the defendant, characterising his use of Stable Diffusion more as a sophisticated form of photocopying rather than creative experimentation.</w:t>
      </w:r>
      <w:r/>
    </w:p>
    <w:p>
      <w:r/>
      <w:r>
        <w:t>This development arrives amid a broader global debate over AI and copyright law. Typically, enforcement efforts have targeted companies behind AI tools rather than individual users, due to the difficulty in proving deliberate copying in AI outputs and the limited resources of individual defendants. For instance, prominent lawsuits filed by artists against Stability AI, Midjourney, and DeviantArt have focused on unauthorized use of copyrighted works to train AI models, with courts in the United States frequently ruling that AI-generated images themselves cannot be copyrighted. Yet, the Japanese case suggests a shift toward scrutinising user behaviour, particularly when detailed and repeated prompting is involved.</w:t>
      </w:r>
      <w:r/>
    </w:p>
    <w:p>
      <w:r/>
      <w:r>
        <w:t>Additionally, legal experts in Japan, including Kensaku Fukui, argue that AI-generated images can qualify as copyrighted works if the instructions or prompts that guide the AI are sufficiently detailed and concrete. This evolving interpretation could mean outputs produced under such conditions warrant protections similar to traditionally authored works, potentially extending liability to users who replicate existing copyrighted images through AI tools.</w:t>
      </w:r>
      <w:r/>
    </w:p>
    <w:p>
      <w:r/>
      <w:r>
        <w:t>While it remains unclear which artist or copyright holder initiated the complaint, and what the specific image in question is, the case sets an important precedent. It raises critical questions about when using AI shifts from creative interaction to unlawful reproduction, and whether everyday users of generative AI might face future criminal responsibility for their prompts and outputs.</w:t>
      </w:r>
      <w:r/>
    </w:p>
    <w:p>
      <w:r/>
      <w:r>
        <w:t>This legal uncertainty echoes past challenges Japan faced with copyright in the digital age. The notable Winny case of the early 2000s saw the developer of a popular file-sharing program indicted for aiding copyright infringement but ultimately acquitted when the Supreme Court ruled he did not intend to induce unlawful acts. The current Stable Diffusion prosecution may similarly test the boundaries of user intent and liability in a new technological context.</w:t>
      </w:r>
      <w:r/>
    </w:p>
    <w:p>
      <w:r/>
      <w:r>
        <w:t>Meanwhile, outside Japan, concerns about AI-generated content’s legality also extend into grave criminal matters. For example, in the United States, a man was arrested on charges related to producing and distributing AI-generated obscene images involving minors, underscoring how AI-related legal frameworks are developing rapidly across diverse content types.</w:t>
      </w:r>
      <w:r/>
    </w:p>
    <w:p>
      <w:r/>
      <w:r>
        <w:t>As generative AI technology becomes increasingly accessible, the outcome of this Japanese prosecution could reshape the landscape for individual users globally. It serves as a crucial early indicator of how courts might address the complex interplay between AI creativity, user intent, and copyright law in the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(GizmoChina) - Paragraphs 1, 2, 3, 5, 6, 7</w:t>
      </w:r>
      <w:r/>
    </w:p>
    <w:p>
      <w:pPr>
        <w:pStyle w:val="ListBullet"/>
        <w:spacing w:line="240" w:lineRule="auto"/>
        <w:ind w:left="720"/>
      </w:pPr>
      <w:r/>
      <w:hyperlink r:id="rId9">
        <w:r>
          <w:rPr>
            <w:color w:val="0000EE"/>
            <w:u w:val="single"/>
          </w:rPr>
          <w:t>[2]</w:t>
        </w:r>
      </w:hyperlink>
      <w:r>
        <w:t xml:space="preserve"> (GizmoChina) - Paragraphs 1, 2, 3</w:t>
      </w:r>
      <w:r/>
    </w:p>
    <w:p>
      <w:pPr>
        <w:pStyle w:val="ListBullet"/>
        <w:spacing w:line="240" w:lineRule="auto"/>
        <w:ind w:left="720"/>
      </w:pPr>
      <w:r/>
      <w:hyperlink r:id="rId10">
        <w:r>
          <w:rPr>
            <w:color w:val="0000EE"/>
            <w:u w:val="single"/>
          </w:rPr>
          <w:t>[3]</w:t>
        </w:r>
      </w:hyperlink>
      <w:r>
        <w:t xml:space="preserve"> (Automaton Media) - Paragraph 4</w:t>
      </w:r>
      <w:r/>
    </w:p>
    <w:p>
      <w:pPr>
        <w:pStyle w:val="ListBullet"/>
        <w:spacing w:line="240" w:lineRule="auto"/>
        <w:ind w:left="720"/>
      </w:pPr>
      <w:r/>
      <w:hyperlink r:id="rId11">
        <w:r>
          <w:rPr>
            <w:color w:val="0000EE"/>
            <w:u w:val="single"/>
          </w:rPr>
          <w:t>[5]</w:t>
        </w:r>
      </w:hyperlink>
      <w:r>
        <w:t xml:space="preserve"> (Wikipedia Winny Case) - Paragraph 6</w:t>
      </w:r>
      <w:r/>
    </w:p>
    <w:p>
      <w:pPr>
        <w:pStyle w:val="ListBullet"/>
        <w:spacing w:line="240" w:lineRule="auto"/>
        <w:ind w:left="720"/>
      </w:pPr>
      <w:r/>
      <w:hyperlink r:id="rId12">
        <w:r>
          <w:rPr>
            <w:color w:val="0000EE"/>
            <w:u w:val="single"/>
          </w:rPr>
          <w:t>[4]</w:t>
        </w:r>
      </w:hyperlink>
      <w:r>
        <w:t xml:space="preserve"> (DOJ) - Paragraph 7</w:t>
      </w:r>
      <w:r/>
    </w:p>
    <w:p>
      <w:pPr>
        <w:pStyle w:val="ListBullet"/>
        <w:spacing w:line="240" w:lineRule="auto"/>
        <w:ind w:left="720"/>
      </w:pPr>
      <w:r/>
      <w:hyperlink r:id="rId13">
        <w:r>
          <w:rPr>
            <w:color w:val="0000EE"/>
            <w:u w:val="single"/>
          </w:rPr>
          <w:t>[6]</w:t>
        </w:r>
      </w:hyperlink>
      <w:r>
        <w:t xml:space="preserve"> (Barry Sookman) - Paragraph 3</w:t>
      </w:r>
      <w:r/>
    </w:p>
    <w:p>
      <w:pPr>
        <w:pStyle w:val="ListBullet"/>
        <w:spacing w:line="240" w:lineRule="auto"/>
        <w:ind w:left="720"/>
      </w:pPr>
      <w:r/>
      <w:hyperlink r:id="rId14">
        <w:r>
          <w:rPr>
            <w:color w:val="0000EE"/>
            <w:u w:val="single"/>
          </w:rPr>
          <w:t>[7]</w:t>
        </w:r>
      </w:hyperlink>
      <w:r>
        <w:t xml:space="preserve"> (Wikipedia Stable Diffusion)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https://www.gizmochina.com/2025/11/21/japanese-man-uses-ai-to-replicated-copyrighted-image-faces-criminal-charges/</w:t>
        </w:r>
      </w:hyperlink>
      <w:r>
        <w:t xml:space="preserve"> - Please view link - unable to able to access data</w:t>
      </w:r>
      <w:r/>
    </w:p>
    <w:p>
      <w:pPr>
        <w:pStyle w:val="ListNumber"/>
        <w:spacing w:line="240" w:lineRule="auto"/>
        <w:ind w:left="720"/>
      </w:pPr>
      <w:r/>
      <w:hyperlink r:id="rId9">
        <w:r>
          <w:rPr>
            <w:color w:val="0000EE"/>
            <w:u w:val="single"/>
          </w:rPr>
          <w:t>https://www.gizmochina.com/2025/11/21/japanese-man-uses-ai-to-replicated-copyrighted-image-faces-criminal-charges/</w:t>
        </w:r>
      </w:hyperlink>
      <w:r>
        <w:t xml:space="preserve"> - A 27-year-old man in Japan is facing prosecution for allegedly using Stable Diffusion to recreate a copyrighted illustration and selling it as a book cover. Police in Chiba Prefecture report that the man issued approximately 20,000 prompts to the AI model to reproduce a specific protected image. This case marks the first instance where an individual user, rather than the AI tool's creator, is facing criminal copyright charges over AI-generated artwork. Legal analyst Kensaku Fukui notes that the key factor is intent, and the volume of prompts could set this case apart from typical AI-generated content.</w:t>
      </w:r>
      <w:r/>
    </w:p>
    <w:p>
      <w:pPr>
        <w:pStyle w:val="ListNumber"/>
        <w:spacing w:line="240" w:lineRule="auto"/>
        <w:ind w:left="720"/>
      </w:pPr>
      <w:r/>
      <w:hyperlink r:id="rId10">
        <w:r>
          <w:rPr>
            <w:color w:val="0000EE"/>
            <w:u w:val="single"/>
          </w:rPr>
          <w:t>https://automaton-media.com/en/news/japans-legal-experts-think-ai-generated-images-can-quality-as-copyrighted-works-if-the-prompt-was-detailed-enough/</w:t>
        </w:r>
      </w:hyperlink>
      <w:r>
        <w:t xml:space="preserve"> - Legal experts in Japan suggest that AI-generated images can qualify as copyrighted works if the prompts provided to the AI are detailed enough. In a recent case, a 27-year-old man was referred for prosecution after using Stable Diffusion to create an image and using it as a book cover without the original creator's permission. The original creator had given over 20,000 prompts to Stable Diffusion, including detailed instructions and revisions. Attorney Kensaku Fukui notes that if the prompts are sufficiently concrete and detailed, the output can qualify as a copyrighted work.</w:t>
      </w:r>
      <w:r/>
    </w:p>
    <w:p>
      <w:pPr>
        <w:pStyle w:val="ListNumber"/>
        <w:spacing w:line="240" w:lineRule="auto"/>
        <w:ind w:left="720"/>
      </w:pPr>
      <w:r/>
      <w:hyperlink r:id="rId12">
        <w:r>
          <w:rPr>
            <w:color w:val="0000EE"/>
            <w:u w:val="single"/>
          </w:rPr>
          <w:t>https://www.justice.gov/archives/opa/pr/man-arrested-producing-distributing-and-possessing-ai-generated-images-minors-engaged</w:t>
        </w:r>
      </w:hyperlink>
      <w:r>
        <w:t xml:space="preserve"> - A Wisconsin man was arrested on criminal charges related to the alleged production, distribution, and possession of AI-generated images depicting minors engaged in sexually explicit conduct. The individual used Stable Diffusion, a text-to-image generative AI model, to create thousands of realistic images of prepubescent minors. The Department of Justice emphasized that using AI to produce such images is illegal, and those who exploit AI to create obscene and abusive content will be held accountable.</w:t>
      </w:r>
      <w:r/>
    </w:p>
    <w:p>
      <w:pPr>
        <w:pStyle w:val="ListNumber"/>
        <w:spacing w:line="240" w:lineRule="auto"/>
        <w:ind w:left="720"/>
      </w:pPr>
      <w:r/>
      <w:hyperlink r:id="rId11">
        <w:r>
          <w:rPr>
            <w:color w:val="0000EE"/>
            <w:u w:val="single"/>
          </w:rPr>
          <w:t>https://en.wikipedia.org/wiki/Winny_copyright_infringement_case</w:t>
        </w:r>
      </w:hyperlink>
      <w:r>
        <w:t xml:space="preserve"> - The Winny copyright infringement case involved Isamu Kaneko, the developer of the P2P file-sharing program Winny, who was indicted for aiding in copyright infringement. In 2006, the Kyoto District Court found Kaneko guilty and fined him ¥1.5 million. On appeal, the Osaka High Court in 2009 overturned the lower court's decision, acquitting Kaneko. Finally, in 2011, the Supreme Court of Japan upheld the acquittal, holding that Kaneko did not intentionally induce infringement and was therefore not responsible for the users' unlawful actions.</w:t>
      </w:r>
      <w:r/>
    </w:p>
    <w:p>
      <w:pPr>
        <w:pStyle w:val="ListNumber"/>
        <w:spacing w:line="240" w:lineRule="auto"/>
        <w:ind w:left="720"/>
      </w:pPr>
      <w:r/>
      <w:hyperlink r:id="rId13">
        <w:r>
          <w:rPr>
            <w:color w:val="0000EE"/>
            <w:u w:val="single"/>
          </w:rPr>
          <w:t>https://barrysookman.com/2024/01/03/resolving-genai-copyright-questions-4-court-decisions/</w:t>
        </w:r>
      </w:hyperlink>
      <w:r>
        <w:t xml:space="preserve"> - This article discusses four court decisions related to generative AI and copyright infringement. One of the cases involves a lawsuit filed by artists against Stability AI, Midjourney, and DeviantArt, alleging that their works were used without permission to train AI image generators. The plaintiffs claim that Stability AI scraped over five billion images from the web to train Stable Diffusion, leading to the creation of images in the style of particular artists. The article provides an overview of the legal arguments and outcomes of these cases.</w:t>
      </w:r>
      <w:r/>
    </w:p>
    <w:p>
      <w:pPr>
        <w:pStyle w:val="ListNumber"/>
        <w:spacing w:line="240" w:lineRule="auto"/>
        <w:ind w:left="720"/>
      </w:pPr>
      <w:r/>
      <w:hyperlink r:id="rId14">
        <w:r>
          <w:rPr>
            <w:color w:val="0000EE"/>
            <w:u w:val="single"/>
          </w:rPr>
          <w:t>https://en.wikipedia.org/wiki/Stable_Diffusion</w:t>
        </w:r>
      </w:hyperlink>
      <w:r>
        <w:t xml:space="preserve"> - Stable Diffusion is a text-to-image diffusion model developed by Stability AI, Midjourney, and others. It generates images based on textual descriptions and has been widely used for creating AI-generated art. The model has been the subject of various legal discussions, particularly concerning copyright infringement. In January 2023, artists filed a lawsuit against Stability AI, Midjourney, and DeviantArt, alleging that their works were used without permission to train AI tools. The article provides an overview of the model's development, features, and associated legal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izmochina.com/2025/11/21/japanese-man-uses-ai-to-replicated-copyrighted-image-faces-criminal-charges/" TargetMode="External"/><Relationship Id="rId10" Type="http://schemas.openxmlformats.org/officeDocument/2006/relationships/hyperlink" Target="https://automaton-media.com/en/news/japans-legal-experts-think-ai-generated-images-can-quality-as-copyrighted-works-if-the-prompt-was-detailed-enough/" TargetMode="External"/><Relationship Id="rId11" Type="http://schemas.openxmlformats.org/officeDocument/2006/relationships/hyperlink" Target="https://en.wikipedia.org/wiki/Winny_copyright_infringement_case" TargetMode="External"/><Relationship Id="rId12" Type="http://schemas.openxmlformats.org/officeDocument/2006/relationships/hyperlink" Target="https://www.justice.gov/archives/opa/pr/man-arrested-producing-distributing-and-possessing-ai-generated-images-minors-engaged" TargetMode="External"/><Relationship Id="rId13" Type="http://schemas.openxmlformats.org/officeDocument/2006/relationships/hyperlink" Target="https://barrysookman.com/2024/01/03/resolving-genai-copyright-questions-4-court-decisions/" TargetMode="External"/><Relationship Id="rId14" Type="http://schemas.openxmlformats.org/officeDocument/2006/relationships/hyperlink" Target="https://en.wikipedia.org/wiki/Stable_Diffus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