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 faces privacy backlash over default Gemini AI email scanning</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Google’s recent integration of its Gemini AI into Gmail, Chat, and Meet has ignited a significant privacy controversy, provoking widespread public backlash and legal challenges. The tech giant updated Gmail’s settings so that Gemini AI now automatically scans users’ emails, calendars, and attachments by default, without explicit opt-in consent. This move has been met with surprise and concern as many users only discovered the feature after the update had taken effect, raising serious questions about privacy violations and transparency.</w:t>
      </w:r>
      <w:r/>
    </w:p>
    <w:p>
      <w:r/>
      <w:r>
        <w:t>Google maintains that the AI integration aims to enhance user experience by offering smarter features and improved productivity tools. According to the company, these updates represent a commitment to innovation and better service capabilities. However, critics, privacy advocates, and legal experts argue that Google has fallen short in adequately informing users or providing an easy-to-navigate opt-out option. Users must now manually disable the AI's access through privacy settings, which has been described as an opaque and user-hostile approach.</w:t>
      </w:r>
      <w:r/>
    </w:p>
    <w:p>
      <w:r/>
      <w:r>
        <w:t>Privacy advocacy groups like the Electronic Frontier Foundation have been vocal in condemning Google's default activation of AI scanning. They highlight that such policies exploit default settings to retain user data for AI training and other purposes without clear, upfront consent. These groups are calling for stronger legislative frameworks to protect consumer privacy in digital services, emphasising that current regulatory approaches are insufficient given the rapid deployment of AI technologies.</w:t>
      </w:r>
      <w:r/>
    </w:p>
    <w:p>
      <w:r/>
      <w:r>
        <w:t>The controversy has also sparked legal repercussions. A proposed class-action lawsuit filed in federal court accuses Google of clandestinely activating Gemini AI across its communication platforms, scanning private messages in violation of privacy laws and user expectations of confidentiality. Notably, a separate lawsuit based in California cites the state’s longstanding 1967 Invasion of Privacy Act, claiming that the policy change allowing default AI access equates to unauthorized wiretapping and recording of confidential communications without explicit consent.</w:t>
      </w:r>
      <w:r/>
    </w:p>
    <w:p>
      <w:r/>
      <w:r>
        <w:t>This legal action underscores the broader tensions in balancing AI innovation with privacy rights. While Google has pledged to no longer scan personal emails for advertising purposes, a move it says will restore business user confidence, the new AI scanning for feature enhancement purposes appears to reignite fears over pervasive data surveillance. This shift highlights the nuanced and evolving nature of privacy challenges in the AI era.</w:t>
      </w:r>
      <w:r/>
    </w:p>
    <w:p>
      <w:r/>
      <w:r>
        <w:t>Industry observers note that the Gmail update amplifies concerns about how tech companies integrate AI functionality into widely used platforms without fully transparent user agreements or straightforward consent mechanisms. Debates continue over how data retention and usage policies should be communicated and regulated, particularly as AI increasingly becomes embedded in everyday digital tools.</w:t>
      </w:r>
      <w:r/>
    </w:p>
    <w:p>
      <w:r/>
      <w:r>
        <w:t>As the backlash grows, this episode may well catalyse legislative momentum to impose more stringent privacy regulations and enforce greater accountability on tech companies. The intersection of AI deployment and user privacy remains a flashpoint, highlighting the critical need for clear policies that protect consumer data rights while fostering technological progress.</w:t>
      </w:r>
      <w:r/>
    </w:p>
    <w:p>
      <w:pPr>
        <w:pStyle w:val="Heading3"/>
      </w:pPr>
      <w:r>
        <w:t>📌 Reference Map:</w:t>
      </w:r>
      <w:r/>
      <w:r/>
    </w:p>
    <w:p>
      <w:pPr>
        <w:pStyle w:val="ListBullet"/>
        <w:spacing w:line="240" w:lineRule="auto"/>
        <w:ind w:left="720"/>
      </w:pPr>
      <w:r/>
      <w:hyperlink r:id="rId9">
        <w:r>
          <w:rPr>
            <w:color w:val="0000EE"/>
            <w:u w:val="single"/>
          </w:rPr>
          <w:t>[1]</w:t>
        </w:r>
      </w:hyperlink>
      <w:r>
        <w:t xml:space="preserve"> (opentools.ai) - Paragraph 1, Paragraph 3, Paragraph 5, Paragraph 7</w:t>
      </w:r>
      <w:r/>
    </w:p>
    <w:p>
      <w:pPr>
        <w:pStyle w:val="ListBullet"/>
        <w:spacing w:line="240" w:lineRule="auto"/>
        <w:ind w:left="720"/>
      </w:pPr>
      <w:r/>
      <w:hyperlink r:id="rId10">
        <w:r>
          <w:rPr>
            <w:color w:val="0000EE"/>
            <w:u w:val="single"/>
          </w:rPr>
          <w:t>[2]</w:t>
        </w:r>
      </w:hyperlink>
      <w:r>
        <w:t xml:space="preserve"> (Yahoo News) - Paragraph 1, Paragraph 2, Paragraph 6</w:t>
      </w:r>
      <w:r/>
    </w:p>
    <w:p>
      <w:pPr>
        <w:pStyle w:val="ListBullet"/>
        <w:spacing w:line="240" w:lineRule="auto"/>
        <w:ind w:left="720"/>
      </w:pPr>
      <w:r/>
      <w:hyperlink r:id="rId11">
        <w:r>
          <w:rPr>
            <w:color w:val="0000EE"/>
            <w:u w:val="single"/>
          </w:rPr>
          <w:t>[3]</w:t>
        </w:r>
      </w:hyperlink>
      <w:r>
        <w:t xml:space="preserve"> (MediaPost) - Paragraph 2, Paragraph 4, Paragraph 6</w:t>
      </w:r>
      <w:r/>
    </w:p>
    <w:p>
      <w:pPr>
        <w:pStyle w:val="ListBullet"/>
        <w:spacing w:line="240" w:lineRule="auto"/>
        <w:ind w:left="720"/>
      </w:pPr>
      <w:r/>
      <w:hyperlink r:id="rId12">
        <w:r>
          <w:rPr>
            <w:color w:val="0000EE"/>
            <w:u w:val="single"/>
          </w:rPr>
          <w:t>[4]</w:t>
        </w:r>
      </w:hyperlink>
      <w:r>
        <w:t xml:space="preserve"> (Wired) - Paragraph 5</w:t>
      </w:r>
      <w:r/>
    </w:p>
    <w:p>
      <w:pPr>
        <w:pStyle w:val="ListBullet"/>
        <w:spacing w:line="240" w:lineRule="auto"/>
        <w:ind w:left="720"/>
      </w:pPr>
      <w:r/>
      <w:hyperlink r:id="rId13">
        <w:r>
          <w:rPr>
            <w:color w:val="0000EE"/>
            <w:u w:val="single"/>
          </w:rPr>
          <w:t>[5]</w:t>
        </w:r>
      </w:hyperlink>
      <w:r>
        <w:t xml:space="preserve"> (Axios) - Paragraph 5</w:t>
      </w:r>
      <w:r/>
    </w:p>
    <w:p>
      <w:pPr>
        <w:pStyle w:val="ListBullet"/>
        <w:spacing w:line="240" w:lineRule="auto"/>
        <w:ind w:left="720"/>
      </w:pPr>
      <w:r/>
      <w:hyperlink r:id="rId14">
        <w:r>
          <w:rPr>
            <w:color w:val="0000EE"/>
            <w:u w:val="single"/>
          </w:rPr>
          <w:t>[6]</w:t>
        </w:r>
      </w:hyperlink>
      <w:r>
        <w:t xml:space="preserve"> (Newstarget) - Paragraph 3, Paragraph 4, Paragraph 7</w:t>
      </w:r>
      <w:r/>
    </w:p>
    <w:p>
      <w:pPr>
        <w:pStyle w:val="ListBullet"/>
        <w:spacing w:line="240" w:lineRule="auto"/>
        <w:ind w:left="720"/>
      </w:pPr>
      <w:r/>
      <w:hyperlink r:id="rId15">
        <w:r>
          <w:rPr>
            <w:color w:val="0000EE"/>
            <w:u w:val="single"/>
          </w:rPr>
          <w:t>[7]</w:t>
        </w:r>
      </w:hyperlink>
      <w:r>
        <w:t xml:space="preserve"> (Politifact) - Paragraph 3</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https://opentools.ai/news/google-makes-waves-by-sneakily-using-gmail-content-for-ai-heres-how-you-can-opt-out</w:t>
        </w:r>
      </w:hyperlink>
      <w:r>
        <w:t xml:space="preserve"> - Please view link - unable to able to access data</w:t>
      </w:r>
      <w:r/>
    </w:p>
    <w:p>
      <w:pPr>
        <w:pStyle w:val="ListNumber"/>
        <w:spacing w:line="240" w:lineRule="auto"/>
        <w:ind w:left="720"/>
      </w:pPr>
      <w:r/>
      <w:hyperlink r:id="rId10">
        <w:r>
          <w:rPr>
            <w:color w:val="0000EE"/>
            <w:u w:val="single"/>
          </w:rPr>
          <w:t>https://www.yahoo.com/news/articles/google-sparks-backlash-gmail-setting-004529370.html</w:t>
        </w:r>
      </w:hyperlink>
      <w:r>
        <w:t xml:space="preserve"> - A recent update to Gmail's settings has led to public backlash after users discovered that Google's Gemini AI was analysing their emails and calendars by default. Many users were unaware of this feature being activated and expressed concerns over privacy violations. Google stated that the update aimed to enhance user experience by providing smart features but acknowledged the confusion caused by the default activation. The controversy highlights the challenges of integrating AI into widely used platforms and the importance of transparent user consent.</w:t>
      </w:r>
      <w:r/>
    </w:p>
    <w:p>
      <w:pPr>
        <w:pStyle w:val="ListNumber"/>
        <w:spacing w:line="240" w:lineRule="auto"/>
        <w:ind w:left="720"/>
      </w:pPr>
      <w:r/>
      <w:hyperlink r:id="rId11">
        <w:r>
          <w:rPr>
            <w:color w:val="0000EE"/>
            <w:u w:val="single"/>
          </w:rPr>
          <w:t>https://www.mediapost.com/publications/article/404546/google-ai-powered-email-update-raises-privacy-conc.html</w:t>
        </w:r>
      </w:hyperlink>
      <w:r>
        <w:t xml:space="preserve"> - Google's recent AI-powered email update has raised privacy concerns among users. The update, which introduces new AI features in Gmail, has led to questions about data retention and user consent. While Google has stated that the update aims to enhance user experience, critics argue that the company has not provided sufficient transparency regarding data usage and retention periods. The controversy underscores the ongoing debate over user privacy in the age of AI and the need for clear policies from tech companies.</w:t>
      </w:r>
      <w:r/>
    </w:p>
    <w:p>
      <w:pPr>
        <w:pStyle w:val="ListNumber"/>
        <w:spacing w:line="240" w:lineRule="auto"/>
        <w:ind w:left="720"/>
      </w:pPr>
      <w:r/>
      <w:hyperlink r:id="rId12">
        <w:r>
          <w:rPr>
            <w:color w:val="0000EE"/>
            <w:u w:val="single"/>
          </w:rPr>
          <w:t>https://www.wired.com/story/google-reading-personal-emails-privacy/</w:t>
        </w:r>
      </w:hyperlink>
      <w:r>
        <w:t xml:space="preserve"> - Google has announced that it will no longer scan the content of personal emails to target users with tailored advertisements. This decision aims to restore confidence among business users and ensure the confidentiality of their communications. The move comes after years of criticism over Google's email scanning practices, which were previously used to personalise ads. The company stated that the change reflects its commitment to user privacy and addresses concerns about the security of personal information.</w:t>
      </w:r>
      <w:r/>
    </w:p>
    <w:p>
      <w:pPr>
        <w:pStyle w:val="ListNumber"/>
        <w:spacing w:line="240" w:lineRule="auto"/>
        <w:ind w:left="720"/>
      </w:pPr>
      <w:r/>
      <w:hyperlink r:id="rId13">
        <w:r>
          <w:rPr>
            <w:color w:val="0000EE"/>
            <w:u w:val="single"/>
          </w:rPr>
          <w:t>https://www.axios.com/2018/09/20/google-lets-apps-scan-share-data-gmail-accounts-privacy-senate-hearing</w:t>
        </w:r>
      </w:hyperlink>
      <w:r>
        <w:t xml:space="preserve"> - Despite privacy concerns, Google continues to allow third-party apps to scan and share data from Gmail accounts. This practice has been highlighted in a letter to lawmakers, which acknowledges that app companies must remain transparent with users about their data usage. The issue has gained attention as tech giants face criticism for claiming to have ceased such practices, while in reality, they have continued them. Google is expected to address these concerns at an upcoming Senate Commerce Committee hearing.</w:t>
      </w:r>
      <w:r/>
    </w:p>
    <w:p>
      <w:pPr>
        <w:pStyle w:val="ListNumber"/>
        <w:spacing w:line="240" w:lineRule="auto"/>
        <w:ind w:left="720"/>
      </w:pPr>
      <w:r/>
      <w:hyperlink r:id="rId14">
        <w:r>
          <w:rPr>
            <w:color w:val="0000EE"/>
            <w:u w:val="single"/>
          </w:rPr>
          <w:t>https://www.newstarget.com/2025-11-20-google-lawsuit-ai-surveillance-gmail-chat-meet-users.html</w:t>
        </w:r>
      </w:hyperlink>
      <w:r>
        <w:t xml:space="preserve"> - A proposed class-action lawsuit filed in federal court accuses Google of secretly activating its Gemini AI assistant across Gmail, Chat, and Meet, allegedly scanning users' private communications without consent. The lawsuit argues that this practice violates privacy laws and defies reasonable expectations of confidentiality. The case highlights concerns over AI-driven corporate surveillance, lack of transparency in data collection, and the normalization of mass privacy violations under the guise of 'smart features.'</w:t>
      </w:r>
      <w:r/>
    </w:p>
    <w:p>
      <w:pPr>
        <w:pStyle w:val="ListNumber"/>
        <w:spacing w:line="240" w:lineRule="auto"/>
        <w:ind w:left="720"/>
      </w:pPr>
      <w:r/>
      <w:hyperlink r:id="rId15">
        <w:r>
          <w:rPr>
            <w:color w:val="0000EE"/>
            <w:u w:val="single"/>
          </w:rPr>
          <w:t>https://www.politifact.com/article/2025/nov/20/AI-train-tech-companies-private-data-access/</w:t>
        </w:r>
      </w:hyperlink>
      <w:r>
        <w:t xml:space="preserve"> - A California lawsuit accuses Gemini of spying on users' private communications. The lawsuit claims that an October policy change gives Gemini default access to private content such as emails and attachments in people's Gmail, Chat, and Meet. Before October, users had to manually allow Gemini to access the private content; now, users must go into their privacy settings to disable it. The lawsuit argues that this policy update violates California's 1967 Invasion of Privacy Act, a law that prohibits unauthorized wiretapping and recording confidential communications without consent.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opentools.ai/news/google-makes-waves-by-sneakily-using-gmail-content-for-ai-heres-how-you-can-opt-out" TargetMode="External"/><Relationship Id="rId10" Type="http://schemas.openxmlformats.org/officeDocument/2006/relationships/hyperlink" Target="https://www.yahoo.com/news/articles/google-sparks-backlash-gmail-setting-004529370.html" TargetMode="External"/><Relationship Id="rId11" Type="http://schemas.openxmlformats.org/officeDocument/2006/relationships/hyperlink" Target="https://www.mediapost.com/publications/article/404546/google-ai-powered-email-update-raises-privacy-conc.html" TargetMode="External"/><Relationship Id="rId12" Type="http://schemas.openxmlformats.org/officeDocument/2006/relationships/hyperlink" Target="https://www.wired.com/story/google-reading-personal-emails-privacy/" TargetMode="External"/><Relationship Id="rId13" Type="http://schemas.openxmlformats.org/officeDocument/2006/relationships/hyperlink" Target="https://www.axios.com/2018/09/20/google-lets-apps-scan-share-data-gmail-accounts-privacy-senate-hearing" TargetMode="External"/><Relationship Id="rId14" Type="http://schemas.openxmlformats.org/officeDocument/2006/relationships/hyperlink" Target="https://www.newstarget.com/2025-11-20-google-lawsuit-ai-surveillance-gmail-chat-meet-users.html" TargetMode="External"/><Relationship Id="rId15" Type="http://schemas.openxmlformats.org/officeDocument/2006/relationships/hyperlink" Target="https://www.politifact.com/article/2025/nov/20/AI-train-tech-companies-private-data-acces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