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Meta faces renewed scrutiny over AI-generated scam ads targeting consumers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Facebook owner Meta is facing escalating criticism over its handling of misleading and fraudulent advertisements propagated through AI-generated content on its platforms, particularly Facebook and Instagram. More than 60 individuals contacted the BBC, alleging they were targeted and deceived by firms that falsely posed as family-run UK businesses selling quality products. These companies used AI-created images and narratives to falsely promote themselves, shipping cheap goods primarily from Asia while masquerading as local retailers. Meta confirmed it had removed content from six such companies after the BBC's investigation, including the likes of C’est La Vie and Mabel &amp; Daisy, which purported long-standing local heritage but operated with return addresses in China or Hong Kong.</w:t>
      </w:r>
      <w:r/>
    </w:p>
    <w:p>
      <w:r/>
      <w:r>
        <w:t>Victims recounted experiences of being lured by compelling ads on Meta’s platforms only to receive inferior goods, often accompanied by poor customer service and opaque company communications. Claire Brown, for instance, shared how she was persuaded to buy dresses from Luxe and Luna London after seeing frequent adverts on Facebook, only to be sent cheaply made items weeks later. She reported the company to Meta but received no meaningful response, highlighting a gap in consumer protection on the platform. Others noted receiving automated replies or were simply advised to modify their ad preferences rather than seeing direct enforcement actions taken.</w:t>
      </w:r>
      <w:r/>
    </w:p>
    <w:p>
      <w:r/>
      <w:r>
        <w:t>Many of these firms appear to operate via dropshipping schemes, where sellers mark up wholesale goods shipped directly from Asia without ever handling the products themselves. Such practices have drawn regulatory scrutiny; the UK’s Advertising Standards Authority (ASA) recently banned ads from a "British" clothing company that heavily misrepresented its origins by using UK-centric imagery while sourcing goods abroad. Consumer rights organisation Which? criticised Meta for allowing these deceptive ads to proliferate unchecked and urged stronger enforcement measures to combat scams.</w:t>
      </w:r>
      <w:r/>
    </w:p>
    <w:p>
      <w:r/>
      <w:r>
        <w:t>Meta defends its position by emphasizing collaboration with initiatives like Stop Scams UK and urging users to report suspicious adverts. It describes user reports as valuable signals that help trigger advert reviews and policy improvements. Furthermore, Meta is expanding cooperation with UK banks through its Fraud Intelligence Reciprocal Exchange (FIRE) to share data that helps identify and dismantle scam networks, having recently collaborated with NatWest and Metro Bank to take down tens of thousands of fraudulent accounts. Nathaniel Gleicher, Meta’s global head of counter-fraud, said tackling these issues requires joint action between financial institutions and platforms.</w:t>
      </w:r>
      <w:r/>
    </w:p>
    <w:p>
      <w:r/>
      <w:r>
        <w:t>However, criticism persists on multiple fronts. In the United States, senators Josh Hawley and Richard Blumenthal have called for investigations by the FTC and SEC into Meta’s profiting from scam ads, citing internal documents revealing the company expects substantial revenue from such ads in 2024. They argue Meta’s anti-fraud enforcement remains inadequate, with internal staff cuts and shifting focus towards AI investments that may inadvertently exacerbate the problem by enabling more sophisticated scams. Estimates suggest scams on Meta’s platforms cause tens of billions of dollars in losses annually in the US alone.</w:t>
      </w:r>
      <w:r/>
    </w:p>
    <w:p>
      <w:r/>
      <w:r>
        <w:t>Amid this backdrop, Meta is enhancing its brand protection and takedown tools, introducing streamlined processes and improved categorization of content violations to help brands combat misuse of their identities. The tech giant is also pushing generative AI tools as part of its advertising suite, a move that has sparked user frustration and concerns about increased misinformation and spam, compounding challenges in policing the platform.</w:t>
      </w:r>
      <w:r/>
    </w:p>
    <w:p>
      <w:r/>
      <w:r>
        <w:t>The persistence of AI-driven scams on Meta’s platforms comes as the company concurrently makes controversial policy shifts, such as replacing traditional third-party fact-checking with user-generated “community notes” to handle misinformation, a change that has attracted criticism for potentially increasing disinformation risks.</w:t>
      </w:r>
      <w:r/>
    </w:p>
    <w:p>
      <w:r/>
      <w:r>
        <w:t>For consumers, watchdogs like Which? advise vigilance: be wary of adverts that promise deals that seem too good to be true, scrutinize recently created accounts with few followers, and verify brands via independent sources such as Trustpilot to avoid falling victim to sophisticated AI-generated scams. Experts also suggest simple checks like verifying shop front images through a quick Google search to expose fabricated premises.</w:t>
      </w:r>
      <w:r/>
    </w:p>
    <w:p>
      <w:r/>
      <w:r>
        <w:t>While Meta claims to be taking active steps towards crackdowns on fraudulent activity and partnering with external organisations, the scope and scale of AI-enabled scams and misleading advertising reveal ongoing vulnerabilities in its platforms. The combination of technology-driven deception, regulatory pressures, and evolving enforcement efforts makes this an increasingly complex and critical issue for social media governance and consumer protection.</w:t>
      </w:r>
      <w:r/>
    </w:p>
    <w:p>
      <w:pPr>
        <w:pStyle w:val="Heading3"/>
      </w:pPr>
      <w:r>
        <w:t>📌 Reference Map:</w:t>
      </w:r>
      <w:r/>
      <w:r/>
    </w:p>
    <w:p>
      <w:pPr>
        <w:pStyle w:val="ListBullet"/>
        <w:spacing w:line="240" w:lineRule="auto"/>
        <w:ind w:left="720"/>
      </w:pPr>
      <w:r/>
      <w:hyperlink r:id="rId9">
        <w:r>
          <w:rPr>
            <w:color w:val="0000EE"/>
            <w:u w:val="single"/>
          </w:rPr>
          <w:t>[1]</w:t>
        </w:r>
      </w:hyperlink>
      <w:r>
        <w:t xml:space="preserve"> (BBC News) - Paragraphs 1, 2, 3, 4, 6, 8, 9, 10</w:t>
      </w:r>
      <w:r/>
    </w:p>
    <w:p>
      <w:pPr>
        <w:pStyle w:val="ListBullet"/>
        <w:spacing w:line="240" w:lineRule="auto"/>
        <w:ind w:left="720"/>
      </w:pPr>
      <w:r/>
      <w:hyperlink r:id="rId10">
        <w:r>
          <w:rPr>
            <w:color w:val="0000EE"/>
            <w:u w:val="single"/>
          </w:rPr>
          <w:t>[2]</w:t>
        </w:r>
      </w:hyperlink>
      <w:r>
        <w:t xml:space="preserve"> (Reuters) - Paragraphs 5, 7, 11</w:t>
      </w:r>
      <w:r/>
    </w:p>
    <w:p>
      <w:pPr>
        <w:pStyle w:val="ListBullet"/>
        <w:spacing w:line="240" w:lineRule="auto"/>
        <w:ind w:left="720"/>
      </w:pPr>
      <w:r/>
      <w:hyperlink r:id="rId11">
        <w:r>
          <w:rPr>
            <w:color w:val="0000EE"/>
            <w:u w:val="single"/>
          </w:rPr>
          <w:t>[3]</w:t>
        </w:r>
      </w:hyperlink>
      <w:r>
        <w:t xml:space="preserve"> (CNBC) - Paragraph 6</w:t>
      </w:r>
      <w:r/>
    </w:p>
    <w:p>
      <w:pPr>
        <w:pStyle w:val="ListBullet"/>
        <w:spacing w:line="240" w:lineRule="auto"/>
        <w:ind w:left="720"/>
      </w:pPr>
      <w:r/>
      <w:hyperlink r:id="rId12">
        <w:r>
          <w:rPr>
            <w:color w:val="0000EE"/>
            <w:u w:val="single"/>
          </w:rPr>
          <w:t>[4]</w:t>
        </w:r>
      </w:hyperlink>
      <w:r>
        <w:t xml:space="preserve"> (Android Central) - Paragraph 9</w:t>
      </w:r>
      <w:r/>
    </w:p>
    <w:p>
      <w:pPr>
        <w:pStyle w:val="ListBullet"/>
        <w:spacing w:line="240" w:lineRule="auto"/>
        <w:ind w:left="720"/>
      </w:pPr>
      <w:r/>
      <w:hyperlink r:id="rId13">
        <w:r>
          <w:rPr>
            <w:color w:val="0000EE"/>
            <w:u w:val="single"/>
          </w:rPr>
          <w:t>[5]</w:t>
        </w:r>
      </w:hyperlink>
      <w:r>
        <w:t xml:space="preserve"> (Axios) - Paragraph 10</w:t>
      </w:r>
      <w:r/>
    </w:p>
    <w:p>
      <w:pPr>
        <w:pStyle w:val="ListBullet"/>
        <w:spacing w:line="240" w:lineRule="auto"/>
        <w:ind w:left="720"/>
      </w:pPr>
      <w:r/>
      <w:hyperlink r:id="rId14">
        <w:r>
          <w:rPr>
            <w:color w:val="0000EE"/>
            <w:u w:val="single"/>
          </w:rPr>
          <w:t>[6]</w:t>
        </w:r>
      </w:hyperlink>
      <w:r>
        <w:t xml:space="preserve"> (AP News) - Paragraph 10</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https://www.bbc.com/news/articles/c4gpz90d4q0o?at_medium=RSS&amp;at_campaign=rss</w:t>
        </w:r>
      </w:hyperlink>
      <w:r>
        <w:t xml:space="preserve"> - Please view link - unable to able to access data</w:t>
      </w:r>
      <w:r/>
    </w:p>
    <w:p>
      <w:pPr>
        <w:pStyle w:val="ListNumber"/>
        <w:spacing w:line="240" w:lineRule="auto"/>
        <w:ind w:left="720"/>
      </w:pPr>
      <w:r/>
      <w:hyperlink r:id="rId10">
        <w:r>
          <w:rPr>
            <w:color w:val="0000EE"/>
            <w:u w:val="single"/>
          </w:rPr>
          <w:t>https://www.reuters.com/legal/litigation/us-senators-call-probe-scam-ads-facebook-instagram-2025-11-24/</w:t>
        </w:r>
      </w:hyperlink>
      <w:r>
        <w:t xml:space="preserve"> - U.S. Senators Josh Hawley and Richard Blumenthal have urged the Federal Trade Commission (FTC) and Securities and Exchange Commission (SEC) to investigate Meta Platforms over its alleged profiting from scam and illicit advertisements on Facebook and Instagram. Their request follows a Reuters report citing internal Meta documents indicating the company anticipated earning around 10% of its annual revenue—equivalent to about $16 billion—from these ads in 2024. Meta also reportedly generated $3.5 billion every six months from 'high-risk' scam ads. The senators criticized Meta’s lax enforcement of its anti-fraud rules and cited continued visibility of scam ads in Meta’s Ad Library, including illicit gambling, fake government benefit offers, and AI-generated deepfake scams. Despite Meta claiming a 58% reduction in scam reports over 18 months, the senators remain skeptical, citing reductions in safety staff and increases in AI investments. They highlighted that Meta’s platforms may be involved in a third of all U.S. scams and linked them to an estimated $50 billion in consumer losses last year. The senators also expressed particular concern over political impersonation scams, in which foreign cybercrime groups are alleged beneficiaries.</w:t>
      </w:r>
      <w:r/>
    </w:p>
    <w:p>
      <w:pPr>
        <w:pStyle w:val="ListNumber"/>
        <w:spacing w:line="240" w:lineRule="auto"/>
        <w:ind w:left="720"/>
      </w:pPr>
      <w:r/>
      <w:hyperlink r:id="rId11">
        <w:r>
          <w:rPr>
            <w:color w:val="0000EE"/>
            <w:u w:val="single"/>
          </w:rPr>
          <w:t>https://www.cnbc.com/2024/10/02/facebook-owner-meta-to-share-data-with-uk-banks-to-counter-scams.html</w:t>
        </w:r>
      </w:hyperlink>
      <w:r>
        <w:t xml:space="preserve"> - Facebook parent company Meta on Wednesday said that it's working with two leading banks in the U.K. on an information-sharing arrangement to help protect consumers from fraud. Meta said it was expanding its Fraud Intelligence Reciprocal Exchange (FIRE) to enable U.K. banks to directly share information with the social media giant, in a bid to help it detect and take down scamming accounts and coordinated fraud schemes. Meta said that the tech has already been tested with multiple lenders in the U.K. In one example, Meta says it was able to take down 20,000 accounts from scammers engaged in a concert ticket scam network targeting people in the U.K. and U.S., thanks to data shared by British lenders NatWest and Metro Bank. NatWest and Metro Bank are the only banks in the U.K. that are currently part of the fraud information-sharing pact, but more are set to join later on, according to Meta. "This work has already seen us take action against thousands of accounts run by scammers, indicating the importance of banks and platforms working together to tackle this societal issue," Nathaniel Gleicher, global head of counter-fraud at Meta, said in a statement Wednesday. "We will only beat these criminals if we work together and share relevant information related to scams. Financial institutions can share unique information with us which we can in turn use to train our systems to take action against more scams globally," Gleicher added. Meta has long faced calls from banks in the U.K. to do more to stop scammers from running rampant on its platforms, which include Facebook, Instagram, and WhatsApp. In 2022, British digital bank Starling, which is backed by Goldman Sachs, began boycotting Meta and pulled advertising from its platforms over concerns that the company was failing to tackle fraudulent financial advertising. Meta's apps have been frequently abused by scammers attempting to swindle users out of their money through a variety of fraudulent schemes. One of the most common forms of scams users encounter on the company's platforms is authorized push payment fraud, through which criminals attempt to convince people to send them money by impersonating individuals or businesses that are selling a service. Meta already has policies in place banning promotion of financial fraud, such as loan scams and schemes promising high rates of returns. The firm also prohibits ads that promise unrealistic results or guarantee a financial return.</w:t>
      </w:r>
      <w:r/>
    </w:p>
    <w:p>
      <w:pPr>
        <w:pStyle w:val="ListNumber"/>
        <w:spacing w:line="240" w:lineRule="auto"/>
        <w:ind w:left="720"/>
      </w:pPr>
      <w:r/>
      <w:hyperlink r:id="rId12">
        <w:r>
          <w:rPr>
            <w:color w:val="0000EE"/>
            <w:u w:val="single"/>
          </w:rPr>
          <w:t>https://www.androidcentral.com/apps-software/meta/meta-brand-rights-protection-levels-up-cleaner-takedown-requests-update</w:t>
        </w:r>
      </w:hyperlink>
      <w:r>
        <w:t xml:space="preserve"> - Meta has announced significant updates to its Brand Rights Protection tools aimed at helping businesses more effectively manage and protect their brand identities online. The revamp, driven by user feedback, features a more streamlined takedown request process, with a restructured interface. The "Request" tab is now labeled "Drafts," and includes newly introduced sub-tabs to distinguish between specific violations such as Copyright, Counterfeit, Impersonation, and Trademark. Improved search and filtering in the Reports tab now allow businesses to search by email report IDs, keywords, trademark names, and report owner names. An "Other" category is also being introduced, enabling businesses to flag misleading or scam ads that misuse their name without directly copying intellectual property. For Meta Managed Accounts (MMAs), single sign-on (SSO) is now available, removing the need for a personal Facebook login. These updates will roll out across all Meta platforms, including in Canada. In parallel, Meta continues to support advertisers with tools like generative AI for image and text creation, housed within its Advantage Plus Creative suite, aimed at streamlining ad generation.</w:t>
      </w:r>
      <w:r/>
    </w:p>
    <w:p>
      <w:pPr>
        <w:pStyle w:val="ListNumber"/>
        <w:spacing w:line="240" w:lineRule="auto"/>
        <w:ind w:left="720"/>
      </w:pPr>
      <w:r/>
      <w:hyperlink r:id="rId13">
        <w:r>
          <w:rPr>
            <w:color w:val="0000EE"/>
            <w:u w:val="single"/>
          </w:rPr>
          <w:t>https://www.axios.com/2024/04/30/meta-ai-facebook-instagram-whatsapp-complaints</w:t>
        </w:r>
      </w:hyperlink>
      <w:r>
        <w:t xml:space="preserve"> - Meta's aggressive push to integrate generative AI across its platforms—Facebook, Instagram, and WhatsApp—is sparking frustration among long-time users and raising concerns about increased spam and misinformation. While the company aims to democratize the benefits of AI, its rapid deployment is altering user experiences in contentious ways. One notable change is the replacement of traditional search functions with Meta AI in search bars, prompting annoyance from users accustomed to finding friends or creators directly. Although these tools have useful applications, inconsistent feature roll-outs and a lack of clear user control have contributed to dissatisfaction. Despite investor concerns and an uncertain financial return, CEO Mark Zuckerberg has committed to major spending on AI infrastructure. Meta continues to test various features, varying user experiences across the platforms. The company’s approach follows its typical product roll-out strategy but risks aggravating existing problems like misinformation and spam, especially as more users engage with AI unknowingly embedded in their daily activities.</w:t>
      </w:r>
      <w:r/>
    </w:p>
    <w:p>
      <w:pPr>
        <w:pStyle w:val="ListNumber"/>
        <w:spacing w:line="240" w:lineRule="auto"/>
        <w:ind w:left="720"/>
      </w:pPr>
      <w:r/>
      <w:hyperlink r:id="rId14">
        <w:r>
          <w:rPr>
            <w:color w:val="0000EE"/>
            <w:u w:val="single"/>
          </w:rPr>
          <w:t>https://apnews.com/article/413b8495939a058ff2d25fd23f2e0f43</w:t>
        </w:r>
      </w:hyperlink>
      <w:r>
        <w:t xml:space="preserve"> - Meta CEO Mark Zuckerberg has announced changes to content moderation on Facebook and Instagram, replacing third-party fact-checking with user-written "community notes" in response to demands from conservatives. This move comes as Donald Trump prepares to start his second term as U.S. President. The decision follows sustained criticism from Trump and his allies, who have accused fact-checking efforts of political bias. Additionally, Zuckerberg revealed plans to relocate Meta's content moderation team from California to Texas and lift restrictions on certain discussions, aligning with conservative views on free expression. Trump has praised the changes, hinting that they may result from his threats against Zuckerberg. Meta's decision has drawn criticism from media experts, who warn it could legitimize disinformation and lead to more harassment and hate speech. Business analysts see this as an attempt by Meta to curry favour with the incoming Trump administration, despite potential backlash from users and advertisers. Meta’s Oversight Board and some GOP members have responded cautiously to the policy shift, while others remain sceptical about whether Meta will maintain this stance long-term.</w:t>
      </w:r>
      <w:r/>
    </w:p>
    <w:p>
      <w:pPr>
        <w:pStyle w:val="ListNumber"/>
        <w:spacing w:line="240" w:lineRule="auto"/>
        <w:ind w:left="720"/>
      </w:pPr>
      <w:r/>
      <w:hyperlink r:id="rId16">
        <w:r>
          <w:rPr>
            <w:color w:val="0000EE"/>
            <w:u w:val="single"/>
          </w:rPr>
          <w:t>https://feeds.bbci.co.uk/news/articles/c74zdm4kewlo</w:t>
        </w:r>
      </w:hyperlink>
      <w:r>
        <w:t xml:space="preserve"> - When wedding dress designer Catherine Deane saw her company's Instagram account get hacked, she says it was "devastating". "It felt like the rug had been pulled from under us. Instagram is our primary social platform, and we've invested the most amount of time and business resources into it. To keep the account current we post content every day. Suddenly all this work… it was just pulled." Ms Deane's UK-based business, which is named after her, sells wedding dresses online, with her biggest market being the US. On Instagram it now has 59,000 followers, but a few years ago the firm lost control of the account after a member of its social media team received a message suggesting that the business had been selected to get blue-badge verification from Instagram, which is owned by Facebook's Meta. "We also have a feature called Security Check-up to help people keep their Instagram and Facebook accounts secure."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bc.com/news/articles/c4gpz90d4q0o?at_medium=RSS&amp;at_campaign=rss" TargetMode="External"/><Relationship Id="rId10" Type="http://schemas.openxmlformats.org/officeDocument/2006/relationships/hyperlink" Target="https://www.reuters.com/legal/litigation/us-senators-call-probe-scam-ads-facebook-instagram-2025-11-24/" TargetMode="External"/><Relationship Id="rId11" Type="http://schemas.openxmlformats.org/officeDocument/2006/relationships/hyperlink" Target="https://www.cnbc.com/2024/10/02/facebook-owner-meta-to-share-data-with-uk-banks-to-counter-scams.html" TargetMode="External"/><Relationship Id="rId12" Type="http://schemas.openxmlformats.org/officeDocument/2006/relationships/hyperlink" Target="https://www.androidcentral.com/apps-software/meta/meta-brand-rights-protection-levels-up-cleaner-takedown-requests-update" TargetMode="External"/><Relationship Id="rId13" Type="http://schemas.openxmlformats.org/officeDocument/2006/relationships/hyperlink" Target="https://www.axios.com/2024/04/30/meta-ai-facebook-instagram-whatsapp-complaints" TargetMode="External"/><Relationship Id="rId14" Type="http://schemas.openxmlformats.org/officeDocument/2006/relationships/hyperlink" Target="https://apnews.com/article/413b8495939a058ff2d25fd23f2e0f43" TargetMode="External"/><Relationship Id="rId15" Type="http://schemas.openxmlformats.org/officeDocument/2006/relationships/hyperlink" Target="https://www.noahwire.com" TargetMode="External"/><Relationship Id="rId16" Type="http://schemas.openxmlformats.org/officeDocument/2006/relationships/hyperlink" Target="https://feeds.bbci.co.uk/news/articles/c74zdm4kewl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