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JournalismAI Festival 2025 highlights global shift towards ethical and sustainable AI integration in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Last month, the JournalismAI Festival 2025 convened an international gathering of journalists, newsroom leaders, product managers, and AI strategists in Southwark, South London, spotlighting how AI technologies are reshaping journalism worldwide. Hosted by the Google News Initiative and JournalismAI, a project of the London School of Economics and Political Science’s Polis journalism think tank, the event marked JournalismAI’s first in-person conference after years as an online festival. It showcased pioneering AI use cases in newsrooms and tackled the complex questions surrounding AI’s ethical deployment and its evolving role in media.</w:t>
      </w:r>
      <w:r/>
    </w:p>
    <w:p>
      <w:r/>
      <w:r>
        <w:t>A key theme emerging from the two-day conference was the nuanced understanding among newsrooms of generative AI’s capabilities and constraints within editorial workflows. However, a broader concern hovered over discussions, the uncertain impact of AI on news audiences. Irene Jay Liu, director of AI, emerging tech, and regulation at the International Fund for Public Media, highlighted a striking trend: significant drops in referral traffic reported by major publishers in markets such as Brazil, South Africa, and Indonesia, with returns down by 50 to 60 percent in the past year. Liu attributed much of this decline to search engines repurposing journalistic content into summaries, a development with serious implications for already fragile news business models.</w:t>
      </w:r>
      <w:r/>
    </w:p>
    <w:p>
      <w:r/>
      <w:r>
        <w:t>Echoing this wider perspective, Ezra Eeman of Dutch public broadcaster NPO stressed a paradigm shift beyond newsrooms merely integrating AI tools. He argued that media itself is increasingly becoming an embedded part of AI systems. This “bigger play” signals profound changes in the ecosystem, necessitating strategic reflection on how news content circulates and how news organisations position themselves in AI-driven environments.</w:t>
      </w:r>
      <w:r/>
    </w:p>
    <w:p>
      <w:r/>
      <w:r>
        <w:t>The Festival’s conversations featured a spectrum of AI applications, from AI-assisted reporting, editing, and content distribution to organisational change management. The 35 newsrooms awarded JournalismAI’s 2024 Innovation Challenge grants, supported by the Google News Initiative to foster experimentation with AI, actively contributed insights. The announcement of the 2025 Challenge shifts focus from newsroom operations toward the sustainability of journalism businesses, inviting projects that harness AI to enhance audience understanding and revenue growth. This strategic pivot addresses looming questions about AI’s impact beyond internal workflow efficiencies toward building more resilient media enterprises.</w:t>
      </w:r>
      <w:r/>
    </w:p>
    <w:p>
      <w:r/>
      <w:r>
        <w:t>A distinctive strength of the festival was its global inclusivity, spotlighting innovations from diverse regions frequently overlooked in mainstream discourse. Newsrooms from Latin America, Africa, and Asia presented cutting-edge experiments, underscoring rich, globally distributed innovation. For instance, India’s Scroll has implemented AI-driven article personalisation tools that adapt content length and detail based on reader preferences, aiming to avoid the typical siloing effect associated with personalisation. Cuban outlet El Toque uses AI to analyse social media for real-time black market currency exchange rates, supporting local businesses with a novel revenue model through premium subscriptions. Tunisian digital outlet Nawaat, confronting censorship, leverages AI-powered archives to maintain accessibility and preserve national memory, summarising decades of reporting and enabling thematic and chronological explorations.</w:t>
      </w:r>
      <w:r/>
    </w:p>
    <w:p>
      <w:r/>
      <w:r>
        <w:t>Yet, amidst these advancements, the Festival prudently addressed AI’s challenges, particularly the proliferation of deepfake disinformation. Celine Samson of VERA Files underscored the rise of deepfake scam ads in the Philippines, echoing similar patterns globally. Newsrooms are cautious about relying solely on AI detection tools due to their unreliability and the ongoing technological arms race with AI content generation. Stephanie Burnett, Reuters’ digital verification editor, described the necessity of a combined “Swiss army knife” approach to detection, integrating multiple specialised tools that evolve with each AI platform update. Tools like InVid, developed collaboratively by AFP and European media, exemplify verification platforms designed with journalistic input, offering more practical and trustworthy solutions.</w:t>
      </w:r>
      <w:r/>
    </w:p>
    <w:p>
      <w:r/>
      <w:r>
        <w:t>Use cases in investigative journalism illustrated AI’s transformative potential. CalMatters’ Digital Democracy website harnesses AI and automation to collate and analyse extensive Californian government data, providing reporters with actionable leads, votes, donations, and legislative actions, which facilitated impactful stories that influenced legislative behaviour. The system’s expansion to Hawaii exemplifies the scalability of such approaches. Newtral in Spain showcased AI’s role in combating misinformation on platforms like Telegram by monitoring thousands of channels and flagging disinformation patterns, significantly accelerating fact-checking capabilities and enabling reporters to focus on verification and analysis rather than time-intensive surveillance.</w:t>
      </w:r>
      <w:r/>
    </w:p>
    <w:p>
      <w:r/>
      <w:r>
        <w:t>Broader reflections from the International Journalism Festival 2025 illuminate persistent barriers hindering equitable AI adoption in global newsrooms, especially in the Global Majority. Financial, technological, and organisational culture constraints were cited, alongside concerns about AI bias and digital divides. Media leaders stressed the importance of tailored AI tools and responsible integration strategies to ensure independent media outlets can benefit from AI innovations without compromising core journalistic values.</w:t>
      </w:r>
      <w:r/>
    </w:p>
    <w:p>
      <w:r/>
      <w:r>
        <w:t>A Thomson Reuters Foundation report from earlier this year highlighted that while over 80% of journalists use AI tools, only a minority of newsrooms have formal AI policies, resulting in inconsistent practices and risks to audience trust. This gap underscores the urgency for resources and guidelines to support ethical, transparent AI adoption in journalism.</w:t>
      </w:r>
      <w:r/>
    </w:p>
    <w:p>
      <w:r/>
      <w:r>
        <w:t>Leadership panels at the festival shared pragmatic strategies for managing AI-driven newsroom change, focusing on upskilling journalists, reshaping workflows, and maintaining transparency to protect trust and job security. Charlie Beckett, director of JournalismAI, advised starting small by identifying specific workflow gaps where AI delivers measurable value. Such an approach, combined with collaborative learning, helps build personalised audience engagement and reduces dependence on external platforms.</w:t>
      </w:r>
      <w:r/>
    </w:p>
    <w:p>
      <w:r/>
      <w:r>
        <w:t>Despite rising AI usage, an academic study analysed 186,000 American newspaper articles in mid-2025 and found roughly 9% involved partial or full AI generation, predominantly among smaller, local outlets and certain topical beats, transparency remains lacking. Few publications disclose AI involvement, highlighting the ethical imperative for clear editorial standards to uphold public confidence.</w:t>
      </w:r>
      <w:r/>
    </w:p>
    <w:p>
      <w:r/>
      <w:r>
        <w:t>The JournalismAI Festival 2025 thus captured a moment of significant transition, where AI is not just a newsroom tool but a force fundamentally integrating media into the AI ecosystem. The event showcased innovations, insights, and cautions from a richly diverse international media community grappling with AI’s promises and pitfalls, seeking sustainable, ethical pathways for journalism’s future in an AI-influenced world.</w:t>
      </w:r>
      <w:r/>
    </w:p>
    <w:p>
      <w:pPr>
        <w:pStyle w:val="Heading3"/>
      </w:pPr>
      <w:r>
        <w:t>📌 Reference Map:</w:t>
      </w:r>
      <w:r/>
      <w:r/>
    </w:p>
    <w:p>
      <w:pPr>
        <w:pStyle w:val="ListBullet"/>
        <w:spacing w:line="240" w:lineRule="auto"/>
        <w:ind w:left="720"/>
      </w:pPr>
      <w:r/>
      <w:hyperlink r:id="rId9">
        <w:r>
          <w:rPr>
            <w:color w:val="0000EE"/>
            <w:u w:val="single"/>
          </w:rPr>
          <w:t>[1]</w:t>
        </w:r>
      </w:hyperlink>
      <w:r>
        <w:t xml:space="preserve"> Nieman Lab (core narrative, conference coverage, international cases, challenges in AI adoption, detection tools, investigative journalism examples) - Paragraphs 1-8, 10-13, 15</w:t>
      </w:r>
      <w:r/>
    </w:p>
    <w:p>
      <w:pPr>
        <w:pStyle w:val="ListBullet"/>
        <w:spacing w:line="240" w:lineRule="auto"/>
        <w:ind w:left="720"/>
      </w:pPr>
      <w:r/>
      <w:hyperlink r:id="rId10">
        <w:r>
          <w:rPr>
            <w:color w:val="0000EE"/>
            <w:u w:val="single"/>
          </w:rPr>
          <w:t>[2]</w:t>
        </w:r>
      </w:hyperlink>
      <w:r>
        <w:t xml:space="preserve"> International Journalism Festival 2025 (barriers to AI adoption in Global Majority countries) - Paragraph 9</w:t>
      </w:r>
      <w:r/>
    </w:p>
    <w:p>
      <w:pPr>
        <w:pStyle w:val="ListBullet"/>
        <w:spacing w:line="240" w:lineRule="auto"/>
        <w:ind w:left="720"/>
      </w:pPr>
      <w:r/>
      <w:hyperlink r:id="rId11">
        <w:r>
          <w:rPr>
            <w:color w:val="0000EE"/>
            <w:u w:val="single"/>
          </w:rPr>
          <w:t>[3]</w:t>
        </w:r>
      </w:hyperlink>
      <w:r>
        <w:t xml:space="preserve"> Thomson Reuters Foundation (AI usage statistics, lack of AI policies, need for guidelines) - Paragraph 10</w:t>
      </w:r>
      <w:r/>
    </w:p>
    <w:p>
      <w:pPr>
        <w:pStyle w:val="ListBullet"/>
        <w:spacing w:line="240" w:lineRule="auto"/>
        <w:ind w:left="720"/>
      </w:pPr>
      <w:r/>
      <w:hyperlink r:id="rId12">
        <w:r>
          <w:rPr>
            <w:color w:val="0000EE"/>
            <w:u w:val="single"/>
          </w:rPr>
          <w:t>[4]</w:t>
        </w:r>
      </w:hyperlink>
      <w:r>
        <w:t xml:space="preserve"> International Journalism Festival 2025 (strategies for responsible AI integration) - Paragraph 11</w:t>
      </w:r>
      <w:r/>
    </w:p>
    <w:p>
      <w:pPr>
        <w:pStyle w:val="ListBullet"/>
        <w:spacing w:line="240" w:lineRule="auto"/>
        <w:ind w:left="720"/>
      </w:pPr>
      <w:r/>
      <w:hyperlink r:id="rId13">
        <w:r>
          <w:rPr>
            <w:color w:val="0000EE"/>
            <w:u w:val="single"/>
          </w:rPr>
          <w:t>[5]</w:t>
        </w:r>
      </w:hyperlink>
      <w:r>
        <w:t xml:space="preserve"> arXiv study (AI-generated article prevalence and transparency issues in US newspapers) - Paragraph 12</w:t>
      </w:r>
      <w:r/>
    </w:p>
    <w:p>
      <w:pPr>
        <w:pStyle w:val="ListBullet"/>
        <w:spacing w:line="240" w:lineRule="auto"/>
        <w:ind w:left="720"/>
      </w:pPr>
      <w:r/>
      <w:hyperlink r:id="rId14">
        <w:r>
          <w:rPr>
            <w:color w:val="0000EE"/>
            <w:u w:val="single"/>
          </w:rPr>
          <w:t>[6]</w:t>
        </w:r>
      </w:hyperlink>
      <w:r>
        <w:t xml:space="preserve"> Nieman Lab interview with Charlie Beckett (advice on AI adoption) - Paragraph 11</w:t>
      </w:r>
      <w:r/>
    </w:p>
    <w:p>
      <w:pPr>
        <w:pStyle w:val="ListBullet"/>
        <w:spacing w:line="240" w:lineRule="auto"/>
        <w:ind w:left="720"/>
      </w:pPr>
      <w:r/>
      <w:hyperlink r:id="rId15">
        <w:r>
          <w:rPr>
            <w:color w:val="0000EE"/>
            <w:u w:val="single"/>
          </w:rPr>
          <w:t>[7]</w:t>
        </w:r>
      </w:hyperlink>
      <w:r>
        <w:t xml:space="preserve"> JournalismAI Festival 2025 program (participating speakers and themes)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https://www.niemanlab.org/2025/12/news-media-is-becoming-part-of-ai-systems-notes-from-the-journalismai-festival-2025/</w:t>
        </w:r>
      </w:hyperlink>
      <w:r>
        <w:t xml:space="preserve"> - Please view link - unable to able to access data</w:t>
      </w:r>
      <w:r/>
    </w:p>
    <w:p>
      <w:pPr>
        <w:pStyle w:val="ListNumber"/>
        <w:spacing w:line="240" w:lineRule="auto"/>
        <w:ind w:left="720"/>
      </w:pPr>
      <w:r/>
      <w:hyperlink r:id="rId10">
        <w:r>
          <w:rPr>
            <w:color w:val="0000EE"/>
            <w:u w:val="single"/>
          </w:rPr>
          <w:t>https://www.journalismfestival.com/programme/2025/closing-the-ai-adoption-gap</w:t>
        </w:r>
      </w:hyperlink>
      <w:r>
        <w:t xml:space="preserve"> - This panel at the International Journalism Festival 2025 examined the barriers to AI adoption in newsrooms, particularly in Global Majority countries. Speakers discussed financial and technological constraints, organizational culture, and leadership concerns about AI bias and digital divides. They emphasized the need for tailored tools and approaches to support independent media outlets in integrating AI responsibly while upholding journalistic values. The session aimed to provide practical insights into effective AI adoption journeys to ensure no newsroom is left behind.</w:t>
      </w:r>
      <w:r/>
    </w:p>
    <w:p>
      <w:pPr>
        <w:pStyle w:val="ListNumber"/>
        <w:spacing w:line="240" w:lineRule="auto"/>
        <w:ind w:left="720"/>
      </w:pPr>
      <w:r/>
      <w:hyperlink r:id="rId11">
        <w:r>
          <w:rPr>
            <w:color w:val="0000EE"/>
            <w:u w:val="single"/>
          </w:rPr>
          <w:t>https://www.trust.org/2025/05/02/world-press-freedom-day-the-need-for-the-equitable-and-ethical-adoption-of-ai/</w:t>
        </w:r>
      </w:hyperlink>
      <w:r>
        <w:t xml:space="preserve"> - In this report, the Thomson Reuters Foundation highlights the widespread use of AI among journalists, with over 80% employing AI tools, yet only 13% of newsrooms having an AI policy in place. The lack of formal guidance leads to inconsistent practices and potential misuse of AI technologies. The report calls for the development of resources to support newsrooms in adopting AI responsibly, upholding journalistic values, and maintaining audience trust. It also recommends actions for media development organizations, funders, policymakers, and platforms to address these gaps.</w:t>
      </w:r>
      <w:r/>
    </w:p>
    <w:p>
      <w:pPr>
        <w:pStyle w:val="ListNumber"/>
        <w:spacing w:line="240" w:lineRule="auto"/>
        <w:ind w:left="720"/>
      </w:pPr>
      <w:r/>
      <w:hyperlink r:id="rId12">
        <w:r>
          <w:rPr>
            <w:color w:val="0000EE"/>
            <w:u w:val="single"/>
          </w:rPr>
          <w:t>https://www.journalismfestival.com/programme/2025/leading-the-ai-driven-newsroom-strategies-for-embracing-innovation-responsibly</w:t>
        </w:r>
      </w:hyperlink>
      <w:r>
        <w:t xml:space="preserve"> - This panel at the International Journalism Festival 2025 explored strategies for newsroom leaders to integrate AI without compromising trust, transparency, and job security. Panelists shared real-world case studies on reshaping workflows, upskilling teams, and maintaining ethical standards. They discussed how AI can serve as an ally to journalists rather than a replacement, emphasizing the importance of responsible innovation in the newsroom.</w:t>
      </w:r>
      <w:r/>
    </w:p>
    <w:p>
      <w:pPr>
        <w:pStyle w:val="ListNumber"/>
        <w:spacing w:line="240" w:lineRule="auto"/>
        <w:ind w:left="720"/>
      </w:pPr>
      <w:r/>
      <w:hyperlink r:id="rId13">
        <w:r>
          <w:rPr>
            <w:color w:val="0000EE"/>
            <w:u w:val="single"/>
          </w:rPr>
          <w:t>https://arxiv.org/abs/2510.18774</w:t>
        </w:r>
      </w:hyperlink>
      <w:r>
        <w:t xml:space="preserve"> - This study audits a large dataset of 186,000 articles from 1,500 American newspapers published in the summer of 2025 to assess AI usage in journalism. The findings reveal that approximately 9% of newly published articles are partially or fully AI-generated, with usage more prevalent in smaller, local outlets and specific topics like weather and technology. Despite this, AI use is rarely disclosed, highlighting the need for greater transparency and updated editorial standards to maintain public trust.</w:t>
      </w:r>
      <w:r/>
    </w:p>
    <w:p>
      <w:pPr>
        <w:pStyle w:val="ListNumber"/>
        <w:spacing w:line="240" w:lineRule="auto"/>
        <w:ind w:left="720"/>
      </w:pPr>
      <w:r/>
      <w:hyperlink r:id="rId14">
        <w:r>
          <w:rPr>
            <w:color w:val="0000EE"/>
            <w:u w:val="single"/>
          </w:rPr>
          <w:t>https://www.thedailyjagran.com/technology/lse-journalismai-festival-london-journalist-charlie-beckett-exclusive-interview-ai-in-newsrooms-10282465</w:t>
        </w:r>
      </w:hyperlink>
      <w:r>
        <w:t xml:space="preserve"> - In this exclusive interview, Charlie Beckett, director of JournalismAI, discusses the importance of newsrooms starting small and specific when adopting AI. He advises identifying measurable gaps in workflows where AI can add clear value and emphasizes building direct, personalized value for audiences to strengthen relationships and reduce reliance on external intermediaries. Beckett also highlights the significance of upskilling journalists through experimentation with generative AI tools and collaborative learning.</w:t>
      </w:r>
      <w:r/>
    </w:p>
    <w:p>
      <w:pPr>
        <w:pStyle w:val="ListNumber"/>
        <w:spacing w:line="240" w:lineRule="auto"/>
        <w:ind w:left="720"/>
      </w:pPr>
      <w:r/>
      <w:hyperlink r:id="rId15">
        <w:r>
          <w:rPr>
            <w:color w:val="0000EE"/>
            <w:u w:val="single"/>
          </w:rPr>
          <w:t>https://www.journalismai.info/festival</w:t>
        </w:r>
      </w:hyperlink>
      <w:r>
        <w:t xml:space="preserve"> - The JournalismAI Festival 2025 featured a diverse lineup of speakers, including Mariah Craddick, Executive Director of Product at The Atlantic, and Melissa Heikkilä, AI Correspondent at the Financial Times. The festival focused on the integration of AI in journalism, discussing topics such as AI-assisted reporting, article personalization, and deepfake detection. It provided a platform for journalists worldwide to share innovative AI use cases and insights into the impact of these technologies on newsrooms globally.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iemanlab.org/2025/12/news-media-is-becoming-part-of-ai-systems-notes-from-the-journalismai-festival-2025/" TargetMode="External"/><Relationship Id="rId10" Type="http://schemas.openxmlformats.org/officeDocument/2006/relationships/hyperlink" Target="https://www.journalismfestival.com/programme/2025/closing-the-ai-adoption-gap" TargetMode="External"/><Relationship Id="rId11" Type="http://schemas.openxmlformats.org/officeDocument/2006/relationships/hyperlink" Target="https://www.trust.org/2025/05/02/world-press-freedom-day-the-need-for-the-equitable-and-ethical-adoption-of-ai/" TargetMode="External"/><Relationship Id="rId12" Type="http://schemas.openxmlformats.org/officeDocument/2006/relationships/hyperlink" Target="https://www.journalismfestival.com/programme/2025/leading-the-ai-driven-newsroom-strategies-for-embracing-innovation-responsibly" TargetMode="External"/><Relationship Id="rId13" Type="http://schemas.openxmlformats.org/officeDocument/2006/relationships/hyperlink" Target="https://arxiv.org/abs/2510.18774" TargetMode="External"/><Relationship Id="rId14" Type="http://schemas.openxmlformats.org/officeDocument/2006/relationships/hyperlink" Target="https://www.thedailyjagran.com/technology/lse-journalismai-festival-london-journalist-charlie-beckett-exclusive-interview-ai-in-newsrooms-10282465" TargetMode="External"/><Relationship Id="rId15" Type="http://schemas.openxmlformats.org/officeDocument/2006/relationships/hyperlink" Target="https://www.journalismai.info/festiv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