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new social media crackdown aims to regulate AI and protect under-16s amid legal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Communications Minister Anika Wells used her National Press Club address to defend the government’s emerging approach to online safety, framing the incoming under‑16 social media restrictions as part of a wider push to hold platforms to account rather than criminalise families. According to the original report, Wells rejected suggestions that the government was inconsistent in treating social media and AI, saying AI “is relevant across all government portfolios” and that existing laws aim for continual improvement in reducing online harm. </w:t>
      </w:r>
      <w:hyperlink r:id="rId9">
        <w:r>
          <w:rPr>
            <w:color w:val="0000EE"/>
            <w:u w:val="single"/>
          </w:rPr>
          <w:t>[1]</w:t>
        </w:r>
      </w:hyperlink>
      <w:r/>
    </w:p>
    <w:p>
      <w:r/>
      <w:r>
        <w:t xml:space="preserve">Industry and regulator sources show the policy will have concrete teeth: platforms whose primary purpose is online social interaction must prevent accounts for under‑16s from operating from December 10, 2025, or face fines up to A$50 million. Government and eSafety Commission listings already include Snapchat, TikTok, YouTube, X, Facebook, Instagram and, more recently, Reddit and Kick. Monthly reporting to the regulator on closed accounts and follow‑up notices over six months are part of the enforcement regime. citeturn2search0turn3search0turn5search0 </w:t>
      </w:r>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Wells said the government is trying to strike a balance between child safety and a healthy digital economy, and signalled work under way to consider how AI fits into other regulatory frameworks. She told the press club she is coordinating with the assistant treasurer on whether AI platforms should fall within the news media bargaining code, and is awaiting submissions to inform next steps. </w:t>
      </w:r>
      <w:hyperlink r:id="rId9">
        <w:r>
          <w:rPr>
            <w:color w:val="0000EE"/>
            <w:u w:val="single"/>
          </w:rPr>
          <w:t>[1]</w:t>
        </w:r>
      </w:hyperlink>
      <w:r/>
    </w:p>
    <w:p>
      <w:r/>
      <w:r>
        <w:t xml:space="preserve">On online gambling, Wells declined to provide a blow‑by‑blow timetable for reform, preferring what she described as a strategic silence rather than “a running commentary.” She acknowledged the pandemic aggravated gambling‑related harm and said the government remains committed to addressing it. The minister also defended nearly A$100,000 spent on a recent UN trip as necessary to promote Australia’s position on youth and social media. </w:t>
      </w:r>
      <w:hyperlink r:id="rId9">
        <w:r>
          <w:rPr>
            <w:color w:val="0000EE"/>
            <w:u w:val="single"/>
          </w:rPr>
          <w:t>[1]</w:t>
        </w:r>
      </w:hyperlink>
      <w:r/>
    </w:p>
    <w:p>
      <w:r/>
      <w:r>
        <w:t xml:space="preserve">Regulators warn the policy will provoke rapid platform shifts and evasive behaviour. The eSafety Commission has issued “please explain” notices to newer apps such as Lemon8 and Yope after their use surged as potential workarounds, and legal challenges have begun , including a suit from a 15‑year‑old who argues bans could drive young people to less safe, secretive online spaces. Those developments underline the practical and legal testing the laws are likely to face in coming months. citeturn4search0turn6search0 </w:t>
      </w:r>
      <w:hyperlink r:id="rId13">
        <w:r>
          <w:rPr>
            <w:color w:val="0000EE"/>
            <w:u w:val="single"/>
          </w:rPr>
          <w:t>[4]</w:t>
        </w:r>
      </w:hyperlink>
      <w:hyperlink r:id="rId14">
        <w:r>
          <w:rPr>
            <w:color w:val="0000EE"/>
            <w:u w:val="single"/>
          </w:rPr>
          <w:t>[6]</w:t>
        </w:r>
      </w:hyperlink>
      <w:r/>
    </w:p>
    <w:p>
      <w:r/>
      <w:r>
        <w:t xml:space="preserve">Administrative details will aim to focus enforcement on companies, not families: ministers have been clear there will be no criminal penalties for parents or children found in breach, and a statutory review of the legislation is planned two years after implementation to assess compliance and adaptability. The eSafety Commissioner will monitor adherence and can issue follow‑ups as part of a staged enforcement process. citeturn5search0turn1search0 </w:t>
      </w:r>
      <w:hyperlink r:id="rId12">
        <w:r>
          <w:rPr>
            <w:color w:val="0000EE"/>
            <w:u w:val="single"/>
          </w:rPr>
          <w:t>[5]</w:t>
        </w:r>
      </w:hyperlink>
      <w:hyperlink r:id="rId9">
        <w:r>
          <w:rPr>
            <w:color w:val="0000EE"/>
            <w:u w:val="single"/>
          </w:rPr>
          <w:t>[1]</w:t>
        </w:r>
      </w:hyperlink>
      <w:r/>
    </w:p>
    <w:p>
      <w:r/>
      <w:r>
        <w:t xml:space="preserve">Wells closed by reiterating a call for a “digital duty of care”, inviting public consultation on what responsibilities social media companies should bear to protect users as the law takes effect. She warned the cultural shift will take time and acknowledged platforms’ responses will be watched closely, describing some platform messaging as “outright weird” while arguing that technology companies must use their tools to protect children rather than target them as users. </w:t>
      </w:r>
      <w:hyperlink r:id="rId9">
        <w:r>
          <w:rPr>
            <w:color w:val="0000EE"/>
            <w:u w:val="single"/>
          </w:rPr>
          <w:t>[1]</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(SSBCrack) - Paragraph 1, Paragraph 3, Paragraph 4, Paragraph 6, Paragraph 7 </w:t>
      </w:r>
      <w:r/>
    </w:p>
    <w:p>
      <w:pPr>
        <w:pStyle w:val="ListBullet"/>
        <w:spacing w:line="240" w:lineRule="auto"/>
        <w:ind w:left="720"/>
      </w:pPr>
      <w:r/>
      <w:hyperlink r:id="rId10">
        <w:r>
          <w:rPr>
            <w:color w:val="0000EE"/>
            <w:u w:val="single"/>
          </w:rPr>
          <w:t>[2]</w:t>
        </w:r>
      </w:hyperlink>
      <w:r>
        <w:t xml:space="preserve"> (ABC) - Paragraph 2 </w:t>
      </w:r>
      <w:r/>
    </w:p>
    <w:p>
      <w:pPr>
        <w:pStyle w:val="ListBullet"/>
        <w:spacing w:line="240" w:lineRule="auto"/>
        <w:ind w:left="720"/>
      </w:pPr>
      <w:r/>
      <w:hyperlink r:id="rId11">
        <w:r>
          <w:rPr>
            <w:color w:val="0000EE"/>
            <w:u w:val="single"/>
          </w:rPr>
          <w:t>[3]</w:t>
        </w:r>
      </w:hyperlink>
      <w:r>
        <w:t xml:space="preserve"> (AP News) - Paragraph 2, Paragraph 7 </w:t>
      </w:r>
      <w:r/>
    </w:p>
    <w:p>
      <w:pPr>
        <w:pStyle w:val="ListBullet"/>
        <w:spacing w:line="240" w:lineRule="auto"/>
        <w:ind w:left="720"/>
      </w:pPr>
      <w:r/>
      <w:hyperlink r:id="rId13">
        <w:r>
          <w:rPr>
            <w:color w:val="0000EE"/>
            <w:u w:val="single"/>
          </w:rPr>
          <w:t>[4]</w:t>
        </w:r>
      </w:hyperlink>
      <w:r>
        <w:t xml:space="preserve"> (ABC) - Paragraph 5 </w:t>
      </w:r>
      <w:r/>
    </w:p>
    <w:p>
      <w:pPr>
        <w:pStyle w:val="ListBullet"/>
        <w:spacing w:line="240" w:lineRule="auto"/>
        <w:ind w:left="720"/>
      </w:pPr>
      <w:r/>
      <w:hyperlink r:id="rId12">
        <w:r>
          <w:rPr>
            <w:color w:val="0000EE"/>
            <w:u w:val="single"/>
          </w:rPr>
          <w:t>[5]</w:t>
        </w:r>
      </w:hyperlink>
      <w:r>
        <w:t xml:space="preserve"> (AP News) - Paragraph 2, Paragraph 6 </w:t>
      </w:r>
      <w:r/>
    </w:p>
    <w:p>
      <w:pPr>
        <w:pStyle w:val="ListBullet"/>
        <w:spacing w:line="240" w:lineRule="auto"/>
        <w:ind w:left="720"/>
      </w:pPr>
      <w:r/>
      <w:hyperlink r:id="rId14">
        <w:r>
          <w:rPr>
            <w:color w:val="0000EE"/>
            <w:u w:val="single"/>
          </w:rPr>
          <w:t>[6]</w:t>
        </w:r>
      </w:hyperlink>
      <w:r>
        <w:t xml:space="preserve"> (Reuters)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https://news.ssbcrack.com/wells-addresses-social-media-regulation-and-responsibilities-ahead-of-upcoming-ban-for-under-16s/</w:t>
        </w:r>
      </w:hyperlink>
      <w:r>
        <w:t xml:space="preserve"> - Please view link - unable to able to access data</w:t>
      </w:r>
      <w:r/>
    </w:p>
    <w:p>
      <w:pPr>
        <w:pStyle w:val="ListNumber"/>
        <w:spacing w:line="240" w:lineRule="auto"/>
        <w:ind w:left="720"/>
      </w:pPr>
      <w:r/>
      <w:hyperlink r:id="rId10">
        <w:r>
          <w:rPr>
            <w:color w:val="0000EE"/>
            <w:u w:val="single"/>
          </w:rPr>
          <w:t>https://www.abc.net.au/news/2025-11-04/reddit-and-kick-added-to-child-social-media-ban/105971750</w:t>
        </w:r>
      </w:hyperlink>
      <w:r>
        <w:t xml:space="preserve"> - Australia's eSafety Commission has added Reddit and Kick to the list of platforms subject to the upcoming social media ban for users under 16, effective December 10, 2025. Communications Minister Anika Wells confirmed that these platforms, along with others like Snapchat, TikTok, YouTube, X, Facebook, and Instagram, will be age-restricted. The eSafety Commission has declared that these services meet the criteria for inclusion, specifically that their primary purpose is to enable online social interaction.</w:t>
      </w:r>
      <w:r/>
    </w:p>
    <w:p>
      <w:pPr>
        <w:pStyle w:val="ListNumber"/>
        <w:spacing w:line="240" w:lineRule="auto"/>
        <w:ind w:left="720"/>
      </w:pPr>
      <w:r/>
      <w:hyperlink r:id="rId11">
        <w:r>
          <w:rPr>
            <w:color w:val="0000EE"/>
            <w:u w:val="single"/>
          </w:rPr>
          <w:t>https://www.apnews.com/article/e6ae0be8c6b2571edd94d0318f47cb14</w:t>
        </w:r>
      </w:hyperlink>
      <w:r>
        <w:t xml:space="preserve"> - Australia has expanded its legal restrictions on social media access for children under 16, adding Reddit and Kick to a growing list of platforms—now totaling nine—that include Facebook, Instagram, Snapchat, Threads, TikTok, X, and YouTube. Starting December 10, 2025, these platforms must prevent younger Australian users from holding accounts, or face fines up to 50 million Australian dollars (approx. $33 million USD). Communications Minister Anika Wells emphasized the platforms' obligation to use their technology to protect children, not just target them.</w:t>
      </w:r>
      <w:r/>
    </w:p>
    <w:p>
      <w:pPr>
        <w:pStyle w:val="ListNumber"/>
        <w:spacing w:line="240" w:lineRule="auto"/>
        <w:ind w:left="720"/>
      </w:pPr>
      <w:r/>
      <w:hyperlink r:id="rId13">
        <w:r>
          <w:rPr>
            <w:color w:val="0000EE"/>
            <w:u w:val="single"/>
          </w:rPr>
          <w:t>https://www.abc.net.au/news/2025-12-02/lemon8-and-yope-put-on-notice-for-social-media-ban-targets/106093818</w:t>
        </w:r>
      </w:hyperlink>
      <w:r>
        <w:t xml:space="preserve"> - Social media apps Lemon8 and Yope, which have surged in popularity as alternatives to circumvent Australia's age ban, have been issued a 'please explain' notice by the eSafety Commission, signaling they will likely be captured by the new laws. Communications Minister Anika Wells will address the National Press Club to warn it may take 'some time' for underage users to be removed from social media.</w:t>
      </w:r>
      <w:r/>
    </w:p>
    <w:p>
      <w:pPr>
        <w:pStyle w:val="ListNumber"/>
        <w:spacing w:line="240" w:lineRule="auto"/>
        <w:ind w:left="720"/>
      </w:pPr>
      <w:r/>
      <w:hyperlink r:id="rId12">
        <w:r>
          <w:rPr>
            <w:color w:val="0000EE"/>
            <w:u w:val="single"/>
          </w:rPr>
          <w:t>https://www.apnews.com/article/95a75437398a652e1463fadc6a0b0225</w:t>
        </w:r>
      </w:hyperlink>
      <w:r>
        <w:t xml:space="preserve"> - Australia will begin enforcing a new law from December 10, 2025, requiring social media platforms to remove accounts of users under 16 years old. Platforms such as Facebook, Instagram, YouTube, TikTok, and others must report monthly on the number of children's accounts they close. Failure to comply could result in fines of up to AUD 50 million (USD 33 million). The Australian eSafety Commissioner will monitor compliance and issue follow-up notices over six months.</w:t>
      </w:r>
      <w:r/>
    </w:p>
    <w:p>
      <w:pPr>
        <w:pStyle w:val="ListNumber"/>
        <w:spacing w:line="240" w:lineRule="auto"/>
        <w:ind w:left="720"/>
      </w:pPr>
      <w:r/>
      <w:hyperlink r:id="rId14">
        <w:r>
          <w:rPr>
            <w:color w:val="0000EE"/>
            <w:u w:val="single"/>
          </w:rPr>
          <w:t>https://www.reuters.com/sustainability/society-equity/australian-teen-challenging-social-media-ban-says-internet-will-be-less-safe-2025-12-02/</w:t>
        </w:r>
      </w:hyperlink>
      <w:r>
        <w:t xml:space="preserve"> - A 15-year-old Australian teen, Noah Jones, is part of a lawsuit challenging a new government law that bans individuals under 16 from accessing social media platforms like Instagram, TikTok, and Snapchat. The law, set to take effect on December 10, is intended to protect minors from harmful content and online predators. However, Jones argues that such restrictions could increase the dangers for teens by pushing their internet use underground, making it less supervised and more secretive.</w:t>
      </w:r>
      <w:r/>
    </w:p>
    <w:p>
      <w:pPr>
        <w:pStyle w:val="ListNumber"/>
        <w:spacing w:line="240" w:lineRule="auto"/>
        <w:ind w:left="720"/>
      </w:pPr>
      <w:r/>
      <w:hyperlink r:id="rId16">
        <w:r>
          <w:rPr>
            <w:color w:val="0000EE"/>
            <w:u w:val="single"/>
          </w:rPr>
          <w:t>https://www.abc.net.au/news/2025-11-26/australia-social-media-ban-faces-legal-challenge/106056528</w:t>
        </w:r>
      </w:hyperlink>
      <w:r>
        <w:t xml:space="preserve"> - A challenge to Australia's social media age laws on the basis that they restricted political communication was one of three legal options initially floated by lawyers acting for Google, which wrote to Ms Wells in July, urging the government not to include YouTube in the ban. Despite this legal threat, a special exemption previously carved out for YouTube was dropped, and the platform was deemed to be in the scope of the ban.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sbcrack.com/wells-addresses-social-media-regulation-and-responsibilities-ahead-of-upcoming-ban-for-under-16s/" TargetMode="External"/><Relationship Id="rId10" Type="http://schemas.openxmlformats.org/officeDocument/2006/relationships/hyperlink" Target="https://www.abc.net.au/news/2025-11-04/reddit-and-kick-added-to-child-social-media-ban/105971750" TargetMode="External"/><Relationship Id="rId11" Type="http://schemas.openxmlformats.org/officeDocument/2006/relationships/hyperlink" Target="https://www.apnews.com/article/e6ae0be8c6b2571edd94d0318f47cb14" TargetMode="External"/><Relationship Id="rId12" Type="http://schemas.openxmlformats.org/officeDocument/2006/relationships/hyperlink" Target="https://www.apnews.com/article/95a75437398a652e1463fadc6a0b0225" TargetMode="External"/><Relationship Id="rId13" Type="http://schemas.openxmlformats.org/officeDocument/2006/relationships/hyperlink" Target="https://www.abc.net.au/news/2025-12-02/lemon8-and-yope-put-on-notice-for-social-media-ban-targets/106093818" TargetMode="External"/><Relationship Id="rId14" Type="http://schemas.openxmlformats.org/officeDocument/2006/relationships/hyperlink" Target="https://www.reuters.com/sustainability/society-equity/australian-teen-challenging-social-media-ban-says-internet-will-be-less-safe-2025-12-02/" TargetMode="External"/><Relationship Id="rId15" Type="http://schemas.openxmlformats.org/officeDocument/2006/relationships/hyperlink" Target="https://www.noahwire.com" TargetMode="External"/><Relationship Id="rId16" Type="http://schemas.openxmlformats.org/officeDocument/2006/relationships/hyperlink" Target="https://www.abc.net.au/news/2025-11-26/australia-social-media-ban-faces-legal-challenge/1060565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