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investigation into Meta's WhatsApp AI policy over anti-competition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probe into Meta Platforms over a new WhatsApp policy that appears to bar third‑party artificial‑intelligence providers from using the app’s business tools, while allowing Meta’s own Meta AI to operate on the platform. Announced on 4 December 2025, the investigation will examine whether the policy unlawfully favours Meta and breaches Article 102 of the Treaty on the Functioning of the European Union. </w:t>
      </w:r>
      <w:hyperlink r:id="rId9">
        <w:r>
          <w:rPr>
            <w:color w:val="0000EE"/>
            <w:u w:val="single"/>
          </w:rPr>
          <w:t>[1]</w:t>
        </w:r>
      </w:hyperlink>
      <w:hyperlink r:id="rId10">
        <w:r>
          <w:rPr>
            <w:color w:val="0000EE"/>
            <w:u w:val="single"/>
          </w:rPr>
          <w:t>[4]</w:t>
        </w:r>
      </w:hyperlink>
      <w:hyperlink r:id="rId11">
        <w:r>
          <w:rPr>
            <w:color w:val="0000EE"/>
            <w:u w:val="single"/>
          </w:rPr>
          <w:t>[3]</w:t>
        </w:r>
      </w:hyperlink>
      <w:r/>
    </w:p>
    <w:p>
      <w:r/>
      <w:r>
        <w:t xml:space="preserve">Commission officials are particularly concerned that the change , which, from January, would prevent external AI chatbots from contacting users via WhatsApp’s business APIs , could foreclose competition in conversational AI and business messaging, harming innovation for EU consumers and companies. The probe spans the EU’s 27 member states, with Italy conducting a parallel national inquiry. </w:t>
      </w:r>
      <w:hyperlink r:id="rId9">
        <w:r>
          <w:rPr>
            <w:color w:val="0000EE"/>
            <w:u w:val="single"/>
          </w:rPr>
          <w:t>[1]</w:t>
        </w:r>
      </w:hyperlink>
      <w:hyperlink r:id="rId11">
        <w:r>
          <w:rPr>
            <w:color w:val="0000EE"/>
            <w:u w:val="single"/>
          </w:rPr>
          <w:t>[3]</w:t>
        </w:r>
      </w:hyperlink>
      <w:hyperlink r:id="rId10">
        <w:r>
          <w:rPr>
            <w:color w:val="0000EE"/>
            <w:u w:val="single"/>
          </w:rPr>
          <w:t>[4]</w:t>
        </w:r>
      </w:hyperlink>
      <w:hyperlink r:id="rId12">
        <w:r>
          <w:rPr>
            <w:color w:val="0000EE"/>
            <w:u w:val="single"/>
          </w:rPr>
          <w:t>[7]</w:t>
        </w:r>
      </w:hyperlink>
      <w:r/>
    </w:p>
    <w:p>
      <w:r/>
      <w:r>
        <w:t xml:space="preserve">Meta has defended the restrictions as necessary to protect user privacy and platform security, arguing that WhatsApp was not designed for open chatbot deployment and that opening access could expose users to risks. Industry critics and smaller AI firms counter that those justifications amount to self‑preferencing that entrenches Meta’s position. The Commission will weigh those competing claims as part of its review. </w:t>
      </w:r>
      <w:hyperlink r:id="rId9">
        <w:r>
          <w:rPr>
            <w:color w:val="0000EE"/>
            <w:u w:val="single"/>
          </w:rPr>
          <w:t>[1]</w:t>
        </w:r>
      </w:hyperlink>
      <w:hyperlink r:id="rId11">
        <w:r>
          <w:rPr>
            <w:color w:val="0000EE"/>
            <w:u w:val="single"/>
          </w:rPr>
          <w:t>[3]</w:t>
        </w:r>
      </w:hyperlink>
      <w:hyperlink r:id="rId13">
        <w:r>
          <w:rPr>
            <w:color w:val="0000EE"/>
            <w:u w:val="single"/>
          </w:rPr>
          <w:t>[6]</w:t>
        </w:r>
      </w:hyperlink>
      <w:r/>
    </w:p>
    <w:p>
      <w:r/>
      <w:r>
        <w:t xml:space="preserve">EU antitrust chief Teresa Ribera has signalled the Commission is prepared to act swiftly if needed; officials are considering interim measures that could temporarily suspend Meta’s policy while the investigation proceeds. Such orders would be aimed at preventing immediate harm to competition and to businesses that rely on AI integrations. </w:t>
      </w:r>
      <w:hyperlink r:id="rId14">
        <w:r>
          <w:rPr>
            <w:color w:val="0000EE"/>
            <w:u w:val="single"/>
          </w:rPr>
          <w:t>[5]</w:t>
        </w:r>
      </w:hyperlink>
      <w:hyperlink r:id="rId10">
        <w:r>
          <w:rPr>
            <w:color w:val="0000EE"/>
            <w:u w:val="single"/>
          </w:rPr>
          <w:t>[4]</w:t>
        </w:r>
      </w:hyperlink>
      <w:r/>
    </w:p>
    <w:p>
      <w:r/>
      <w:r>
        <w:t xml:space="preserve">The case sits within a broader intensification of EU scrutiny of Big Tech under the Digital Markets Act and the Digital Services Act, and follows a series of high‑profile fines and probes targeting large US platforms. Brussels’ enforcement push has persisted despite diplomatic pressure from the United States, underscoring the bloc’s determination to police gatekeeper behaviour. </w:t>
      </w:r>
      <w:hyperlink r:id="rId15">
        <w:r>
          <w:rPr>
            <w:color w:val="0000EE"/>
            <w:u w:val="single"/>
          </w:rPr>
          <w:t>[2]</w:t>
        </w:r>
      </w:hyperlink>
      <w:hyperlink r:id="rId13">
        <w:r>
          <w:rPr>
            <w:color w:val="0000EE"/>
            <w:u w:val="single"/>
          </w:rPr>
          <w:t>[6]</w:t>
        </w:r>
      </w:hyperlink>
      <w:r/>
    </w:p>
    <w:p>
      <w:r/>
      <w:r>
        <w:t xml:space="preserve">Regulators will also probe how Meta uses WhatsApp data to train and deploy its AI features, a line of inquiry that could overlap with data‑protection rules and heighten the stakes of any finding of abuse. If the Commission finds an infringement, penalties can reach up to 10% of global turnover and could force changes to API access and integration practices. </w:t>
      </w:r>
      <w:hyperlink r:id="rId9">
        <w:r>
          <w:rPr>
            <w:color w:val="0000EE"/>
            <w:u w:val="single"/>
          </w:rPr>
          <w:t>[1]</w:t>
        </w:r>
      </w:hyperlink>
      <w:hyperlink r:id="rId10">
        <w:r>
          <w:rPr>
            <w:color w:val="0000EE"/>
            <w:u w:val="single"/>
          </w:rPr>
          <w:t>[4]</w:t>
        </w:r>
      </w:hyperlink>
      <w:hyperlink r:id="rId11">
        <w:r>
          <w:rPr>
            <w:color w:val="0000EE"/>
            <w:u w:val="single"/>
          </w:rPr>
          <w:t>[3]</w:t>
        </w:r>
      </w:hyperlink>
      <w:r/>
    </w:p>
    <w:p>
      <w:r/>
      <w:r>
        <w:t xml:space="preserve">Market participants say the outcome could reshape how messaging platforms and AI providers interoperate. Mandated access could open new routes to market for European AI startups and established providers alike, while a favourable finding for Meta could solidify platform owners’ ability to bundle proprietary AI services with dominant communication tools. </w:t>
      </w:r>
      <w:hyperlink r:id="rId9">
        <w:r>
          <w:rPr>
            <w:color w:val="0000EE"/>
            <w:u w:val="single"/>
          </w:rPr>
          <w:t>[1]</w:t>
        </w:r>
      </w:hyperlink>
      <w:hyperlink r:id="rId12">
        <w:r>
          <w:rPr>
            <w:color w:val="0000EE"/>
            <w:u w:val="single"/>
          </w:rPr>
          <w:t>[7]</w:t>
        </w:r>
      </w:hyperlink>
      <w:hyperlink r:id="rId10">
        <w:r>
          <w:rPr>
            <w:color w:val="0000EE"/>
            <w:u w:val="single"/>
          </w:rPr>
          <w:t>[4]</w:t>
        </w:r>
      </w:hyperlink>
      <w:r/>
    </w:p>
    <w:p>
      <w:r/>
      <w:r>
        <w:t xml:space="preserve">The investigation is likely to be hard‑fought: Meta has a record of contesting EU decisions and appeals could prolong the process. For now, the Commission’s probe is a test of whether Europe’s regulatory framework can ensure open competition in an era when platform control and AI capabilities increasingly determine market dynamics. </w:t>
      </w:r>
      <w:hyperlink r:id="rId9">
        <w:r>
          <w:rPr>
            <w:color w:val="0000EE"/>
            <w:u w:val="single"/>
          </w:rPr>
          <w:t>[1]</w:t>
        </w:r>
      </w:hyperlink>
      <w:hyperlink r:id="rId15">
        <w:r>
          <w:rPr>
            <w:color w:val="0000EE"/>
            <w:u w:val="single"/>
          </w:rPr>
          <w:t>[2]</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3, Paragraph 6, Paragraph 7, Paragraph 8 </w:t>
      </w:r>
      <w:r/>
    </w:p>
    <w:p>
      <w:pPr>
        <w:pStyle w:val="ListBullet"/>
        <w:spacing w:line="240" w:lineRule="auto"/>
        <w:ind w:left="720"/>
      </w:pPr>
      <w:r/>
      <w:hyperlink r:id="rId15">
        <w:r>
          <w:rPr>
            <w:color w:val="0000EE"/>
            <w:u w:val="single"/>
          </w:rPr>
          <w:t>[2]</w:t>
        </w:r>
      </w:hyperlink>
      <w:r>
        <w:t xml:space="preserve"> (Reuters) - Paragraph 5, Paragraph 8 </w:t>
      </w:r>
      <w:r/>
    </w:p>
    <w:p>
      <w:pPr>
        <w:pStyle w:val="ListBullet"/>
        <w:spacing w:line="240" w:lineRule="auto"/>
        <w:ind w:left="720"/>
      </w:pPr>
      <w:r/>
      <w:hyperlink r:id="rId11">
        <w:r>
          <w:rPr>
            <w:color w:val="0000EE"/>
            <w:u w:val="single"/>
          </w:rPr>
          <w:t>[3]</w:t>
        </w:r>
      </w:hyperlink>
      <w:r>
        <w:t xml:space="preserve"> (AP) - Paragraph 1, Paragraph 2, Paragraph 6 </w:t>
      </w:r>
      <w:r/>
    </w:p>
    <w:p>
      <w:pPr>
        <w:pStyle w:val="ListBullet"/>
        <w:spacing w:line="240" w:lineRule="auto"/>
        <w:ind w:left="720"/>
      </w:pPr>
      <w:r/>
      <w:hyperlink r:id="rId10">
        <w:r>
          <w:rPr>
            <w:color w:val="0000EE"/>
            <w:u w:val="single"/>
          </w:rPr>
          <w:t>[4]</w:t>
        </w:r>
      </w:hyperlink>
      <w:r>
        <w:t xml:space="preserve"> (Reuters) - Paragraph 1, Paragraph 2, Paragraph 4, Paragraph 6, Paragraph 7 </w:t>
      </w:r>
      <w:r/>
    </w:p>
    <w:p>
      <w:pPr>
        <w:pStyle w:val="ListBullet"/>
        <w:spacing w:line="240" w:lineRule="auto"/>
        <w:ind w:left="720"/>
      </w:pPr>
      <w:r/>
      <w:hyperlink r:id="rId14">
        <w:r>
          <w:rPr>
            <w:color w:val="0000EE"/>
            <w:u w:val="single"/>
          </w:rPr>
          <w:t>[5]</w:t>
        </w:r>
      </w:hyperlink>
      <w:r>
        <w:t xml:space="preserve"> (Reuters) - Paragraph 4, Paragraph 8 </w:t>
      </w:r>
      <w:r/>
    </w:p>
    <w:p>
      <w:pPr>
        <w:pStyle w:val="ListBullet"/>
        <w:spacing w:line="240" w:lineRule="auto"/>
        <w:ind w:left="720"/>
      </w:pPr>
      <w:r/>
      <w:hyperlink r:id="rId13">
        <w:r>
          <w:rPr>
            <w:color w:val="0000EE"/>
            <w:u w:val="single"/>
          </w:rPr>
          <w:t>[6]</w:t>
        </w:r>
      </w:hyperlink>
      <w:r>
        <w:t xml:space="preserve"> (El País) - Paragraph 3, Paragraph 5 </w:t>
      </w:r>
      <w:r/>
    </w:p>
    <w:p>
      <w:pPr>
        <w:pStyle w:val="ListBullet"/>
        <w:spacing w:line="240" w:lineRule="auto"/>
        <w:ind w:left="720"/>
      </w:pPr>
      <w:r/>
      <w:hyperlink r:id="rId12">
        <w:r>
          <w:rPr>
            <w:color w:val="0000EE"/>
            <w:u w:val="single"/>
          </w:rPr>
          <w:t>[7]</w:t>
        </w:r>
      </w:hyperlink>
      <w:r>
        <w:t xml:space="preserve"> (Reuters) - Paragraph 2,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https://www.webpronews.com/eu-launches-antitrust-probe-into-metas-whatsapp-ai-policies/</w:t>
        </w:r>
      </w:hyperlink>
      <w:r>
        <w:t xml:space="preserve"> - Please view link - unable to able to access data</w:t>
      </w:r>
      <w:r/>
    </w:p>
    <w:p>
      <w:pPr>
        <w:pStyle w:val="ListNumber"/>
        <w:spacing w:line="240" w:lineRule="auto"/>
        <w:ind w:left="720"/>
      </w:pPr>
      <w:r/>
      <w:hyperlink r:id="rId15">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emphasized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1">
        <w:r>
          <w:rPr>
            <w:color w:val="0000EE"/>
            <w:u w:val="single"/>
          </w:rPr>
          <w:t>https://apnews.com/article/d27e518864461f2d33388bc38b4df724</w:t>
        </w:r>
      </w:hyperlink>
      <w:r>
        <w:t xml:space="preserve"> - The European Union has launched a formal antitrust investigation into WhatsApp's artificial intelligence policy, concerned that recent changes may restrict access for third-party AI providers. The European Commission is examining whether Meta, WhatsApp’s parent company, is using its dominance to unfairly block rival AI chatbot services while prioritizing its own on the platform. The policy under scrutiny affects business users on WhatsApp who rely on AI to communicate with customers. Teresa Ribera, the Commission's vice president for competition affairs, emphasized the need to guard against anti-competitive behavior in the evolving AI sector. WhatsApp responded by defending its actions, citing system strain due to AI chatbots and asserting that the AI market remains competitive. The investigation spans the EU’s 27 countries, excluding Italy, which has begun a separate probe.</w:t>
      </w:r>
      <w:r/>
    </w:p>
    <w:p>
      <w:pPr>
        <w:pStyle w:val="ListNumber"/>
        <w:spacing w:line="240" w:lineRule="auto"/>
        <w:ind w:left="720"/>
      </w:pPr>
      <w:r/>
      <w:hyperlink r:id="rId10">
        <w:r>
          <w:rPr>
            <w:color w:val="0000EE"/>
            <w:u w:val="single"/>
          </w:rPr>
          <w:t>https://www.reuters.com/world/metas-whatsapp-ai-policy-eu-antitrust-crosshairs-2025-12-04/</w:t>
        </w:r>
      </w:hyperlink>
      <w:r>
        <w:t xml:space="preserve"> - The European Commission has launched an antitrust investigation into Meta Platforms over a new policy that may restrict rival AI providers from accessing WhatsApp. Set to take effect in January, the policy could prevent competing AI services from reaching users through the platform, giving Meta’s own AI, Meta AI, a competitive advantage. EU antitrust chief Teresa Ribera emphasized the need to safeguard fair competition and ensure that European consumers and businesses benefit from the AI revolution. The investigation aims to determine whether Meta's policy violates EU competition rules and whether immediate action is necessary to prevent potential harm to innovation and competition in the AI sector.</w:t>
      </w:r>
      <w:r/>
    </w:p>
    <w:p>
      <w:pPr>
        <w:pStyle w:val="ListNumber"/>
        <w:spacing w:line="240" w:lineRule="auto"/>
        <w:ind w:left="720"/>
      </w:pPr>
      <w:r/>
      <w:hyperlink r:id="rId14">
        <w:r>
          <w:rPr>
            <w:color w:val="0000EE"/>
            <w:u w:val="single"/>
          </w:rPr>
          <w:t>https://www.reuters.com/sustainability/boards-policy-regulation/eu-considering-interim-measures-against-meta-eu-antitrust-chief-says-2025-12-04/</w:t>
        </w:r>
      </w:hyperlink>
      <w:r>
        <w:t xml:space="preserve"> - The European Commission is considering imposing interim measures against Meta due to its planned integration of artificial intelligence features into WhatsApp, set to take effect in January. EU antitrust chief Teresa Ribera announced this development as part of an ongoing investigation into the company's new policy. The Commission has received complaints from small businesses concerned about the impact of Meta's actions. Ribera did not specify when a decision on the interim measures would be made. This move reflects broader scrutiny of major tech companies by European regulators, particularly concerning AI and digital policy compliance.</w:t>
      </w:r>
      <w:r/>
    </w:p>
    <w:p>
      <w:pPr>
        <w:pStyle w:val="ListNumber"/>
        <w:spacing w:line="240" w:lineRule="auto"/>
        <w:ind w:left="720"/>
      </w:pPr>
      <w:r/>
      <w:hyperlink r:id="rId13">
        <w:r>
          <w:rPr>
            <w:color w:val="0000EE"/>
            <w:u w:val="single"/>
          </w:rPr>
          <w:t>https://elpais.com/economia/2025-12-04/meta-se-enfrenta-a-una-investigacion-antimonopolio-de-la-ue-por-las-herramientas-de-ia-de-whatsapp.html</w:t>
        </w:r>
      </w:hyperlink>
      <w:r>
        <w:t xml:space="preserve"> - La Comisión Europea ha iniciado una investigación antimonopolio contra Meta por posibles prácticas restrictivas en relación con el uso de inteligencia artificial (IA) en WhatsApp. El objetivo es determinar si Meta impide ilegalmente que otros proveedores de IA contacten con usuarios a través de la plataforma de mensajería, favoreciendo así su propia herramienta, Meta AI. Esta acción se produce después de que Meta anunciara en octubre que prohíbe el contacto de proveedores externos de IA con los usuarios cuando este es el servicio principal, lo que podría suponer una práctica monopolística. La investigación, liderada por la comisaria de Competencia Teresa Ribera, se basa en normativas tradicionales y excluye a Italia por investigaciones paralelas. Meta niega las acusaciones, asegurando que WhatsApp no fue diseñado para chatbots de IA. Esta pesquisa se suma a varias sanciones previas impuestas a Meta por la UE, incluyendo multas millonarias por competencia desleal y abuso de posición dominante. El caso se da en un contexto de tensión entre la UE y EE. UU., con presiones del gobierno estadounidense para que Europa relaje su normativa digital, presiones que la Comisión rechaza categóricamente. La UE mantiene su compromiso con un mercado digital justo y competitivo, pese a las críticas y amenazas de represalias.</w:t>
      </w:r>
      <w:r/>
    </w:p>
    <w:p>
      <w:pPr>
        <w:pStyle w:val="ListNumber"/>
        <w:spacing w:line="240" w:lineRule="auto"/>
        <w:ind w:left="720"/>
      </w:pPr>
      <w:r/>
      <w:hyperlink r:id="rId12">
        <w:r>
          <w:rPr>
            <w:color w:val="0000EE"/>
            <w:u w:val="single"/>
          </w:rPr>
          <w:t>https://www.reuters.com/business/meta-faces-italian-competition-investigation-over-whatsapp-ai-chatbot-2025-07-30/</w:t>
        </w:r>
      </w:hyperlink>
      <w:r>
        <w:t xml:space="preserve"> - Italy’s antitrust authority, AGCM, has launched an investigation into Meta Platforms for potentially abusing its dominant market position by integrating its Meta AI assistant into WhatsApp without obtaining user consent. The probe focuses on whether Meta’s actions violated European Union competition rules by embedding the AI tool—launched in WhatsApp’s search bar in March 2025—in a way that could unfairly direct users to Meta's services, potentially harming rivals and limiting user choice. The Italian watchdog, working closely with the European Commission, noted that combining WhatsApp and Meta AI may represent an anti-competitive practice by compelling users to adopt both services together. Meta responded that it is cooperating fully and highlighted the benefits of offering AI features to Italian users through a familiar platform. Penalties for breaching EU competition laws can reach up to 10% of a company’s global revenue. The AGCM has already conducted inspections at Meta’s Italian offices with support from Italy's tax police.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eu-launches-antitrust-probe-into-metas-whatsapp-ai-policies/" TargetMode="External"/><Relationship Id="rId10" Type="http://schemas.openxmlformats.org/officeDocument/2006/relationships/hyperlink" Target="https://www.reuters.com/world/metas-whatsapp-ai-policy-eu-antitrust-crosshairs-2025-12-04/" TargetMode="External"/><Relationship Id="rId11" Type="http://schemas.openxmlformats.org/officeDocument/2006/relationships/hyperlink" Target="https://apnews.com/article/d27e518864461f2d33388bc38b4df724" TargetMode="External"/><Relationship Id="rId12" Type="http://schemas.openxmlformats.org/officeDocument/2006/relationships/hyperlink" Target="https://www.reuters.com/business/meta-faces-italian-competition-investigation-over-whatsapp-ai-chatbot-2025-07-30/" TargetMode="External"/><Relationship Id="rId13" Type="http://schemas.openxmlformats.org/officeDocument/2006/relationships/hyperlink" Target="https://elpais.com/economia/2025-12-04/meta-se-enfrenta-a-una-investigacion-antimonopolio-de-la-ue-por-las-herramientas-de-ia-de-whatsapp.html" TargetMode="External"/><Relationship Id="rId14" Type="http://schemas.openxmlformats.org/officeDocument/2006/relationships/hyperlink" Target="https://www.reuters.com/sustainability/boards-policy-regulation/eu-considering-interim-measures-against-meta-eu-antitrust-chief-says-2025-12-04/" TargetMode="External"/><Relationship Id="rId15" Type="http://schemas.openxmlformats.org/officeDocument/2006/relationships/hyperlink" Target="https://www.reuters.com/sustainability/boards-policy-regulation/europe-forges-ahead-with-big-tech-crackdown-with-x-fine-defying-trump-2025-12-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