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Times sues Perplexity AI over copyright and trademark claims in landmark case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New York Times has sued Perplexity AI in the U.S. District Court for the Southern District of New York, alleging that the generative AI startup copied, distributed and displayed millions of Times articles without permission to train and operate its products, and that Perplexity’s tools have produced fabricated content wrongly attributed to the newspaper.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According to the complaint, the Times says Perplexity’s business model depends on large-scale scraping of proprietary material , including paywalled content , and that the startup reproduced “identical or substantially similar” portions of articles in response to user queries, seeking damages and injunctive relief to stop the use of its work. </w:t>
      </w:r>
      <w:hyperlink r:id="rId9">
        <w:r>
          <w:rPr>
            <w:color w:val="0000EE"/>
            <w:u w:val="single"/>
          </w:rPr>
          <w:t>[1]</w:t>
        </w:r>
      </w:hyperlink>
      <w:hyperlink r:id="rId10">
        <w:r>
          <w:rPr>
            <w:color w:val="0000EE"/>
            <w:u w:val="single"/>
          </w:rPr>
          <w:t>[2]</w:t>
        </w:r>
      </w:hyperlink>
      <w:hyperlink r:id="rId12">
        <w:r>
          <w:rPr>
            <w:color w:val="0000EE"/>
            <w:u w:val="single"/>
          </w:rPr>
          <w:t>[5]</w:t>
        </w:r>
      </w:hyperlink>
      <w:r/>
    </w:p>
    <w:p>
      <w:r/>
      <w:r>
        <w:t xml:space="preserve">Perplexity has faced similar litigation from other publishers and platforms, including the Chicago Tribune and Reddit, and is said to be valued at around $20 billion; the company maintains it indexes publicly available webpages rather than building foundation models from scraped proprietary text, while also offering commercial programmes intended to compensate publishers. </w:t>
      </w:r>
      <w:hyperlink r:id="rId10">
        <w:r>
          <w:rPr>
            <w:color w:val="0000EE"/>
            <w:u w:val="single"/>
          </w:rPr>
          <w:t>[2]</w:t>
        </w:r>
      </w:hyperlink>
      <w:hyperlink r:id="rId13">
        <w:r>
          <w:rPr>
            <w:color w:val="0000EE"/>
            <w:u w:val="single"/>
          </w:rPr>
          <w:t>[6]</w:t>
        </w:r>
      </w:hyperlink>
      <w:r/>
    </w:p>
    <w:p>
      <w:r/>
      <w:r>
        <w:t xml:space="preserve">The dispute highlights a broader industry clash over how copyrighted journalism should be used in AI , with publishers arguing that unlicensed use undermines journalism’s economic model and public-interest role, and some in the tech community warning that expansive litigation could chill innovation unless clearer legal rules emerge. Public reaction on social platforms has been split, with many journalists rallying behind the Times under hashtags such as #SupportJournalism, and technology proponents calling for legal clarity. </w:t>
      </w:r>
      <w:hyperlink r:id="rId10">
        <w:r>
          <w:rPr>
            <w:color w:val="0000EE"/>
            <w:u w:val="single"/>
          </w:rPr>
          <w:t>[2]</w:t>
        </w:r>
      </w:hyperlink>
      <w:hyperlink r:id="rId14">
        <w:r>
          <w:rPr>
            <w:color w:val="0000EE"/>
            <w:u w:val="single"/>
          </w:rPr>
          <w:t>[3]</w:t>
        </w:r>
      </w:hyperlink>
      <w:r>
        <w:t>[public reactions]</w:t>
      </w:r>
      <w:r/>
    </w:p>
    <w:p>
      <w:r/>
      <w:r>
        <w:t xml:space="preserve">The Times also alleges trademark violations under the Lanham Act, saying Perplexity’s interfaces have displayed the newspaper’s marks alongside content that is false or fabricated, a claim that amplifies the paper’s concerns about reputational harm from so-called “hallucinations.” </w:t>
      </w:r>
      <w:hyperlink r:id="rId10">
        <w:r>
          <w:rPr>
            <w:color w:val="0000EE"/>
            <w:u w:val="single"/>
          </w:rPr>
          <w:t>[2]</w:t>
        </w:r>
      </w:hyperlink>
      <w:hyperlink r:id="rId11">
        <w:r>
          <w:rPr>
            <w:color w:val="0000EE"/>
            <w:u w:val="single"/>
          </w:rPr>
          <w:t>[4]</w:t>
        </w:r>
      </w:hyperlink>
      <w:hyperlink r:id="rId15">
        <w:r>
          <w:rPr>
            <w:color w:val="0000EE"/>
            <w:u w:val="single"/>
          </w:rPr>
          <w:t>[7]</w:t>
        </w:r>
      </w:hyperlink>
      <w:r/>
    </w:p>
    <w:p>
      <w:r/>
      <w:r>
        <w:t xml:space="preserve">Perplexity has attempted negotiated and commercial remedies: it launched a Publishers’ Program offering participating outlets revenue shares, introduced Comet Plus (allocating a large share of subscription revenue to partners) and struck licensing deals such as one with Getty Images , steps the startup says reflect efforts to work with rights holders even as publishers press litigation. </w:t>
      </w:r>
      <w:hyperlink r:id="rId13">
        <w:r>
          <w:rPr>
            <w:color w:val="0000EE"/>
            <w:u w:val="single"/>
          </w:rPr>
          <w:t>[6]</w:t>
        </w:r>
      </w:hyperlink>
      <w:hyperlink r:id="rId14">
        <w:r>
          <w:rPr>
            <w:color w:val="0000EE"/>
            <w:u w:val="single"/>
          </w:rPr>
          <w:t>[3]</w:t>
        </w:r>
      </w:hyperlink>
      <w:r/>
    </w:p>
    <w:p>
      <w:r/>
      <w:r>
        <w:t xml:space="preserve">The case , one of several high-profile suits confronting generative AI firms this year , is likely to test legal boundaries around indexing, training and attribution, and could set important precedents for how news organisations are compensated and protected as AI tools proliferate. According to reporting, both sides frame the dispute within long-running tensions between media economics and technological change. </w:t>
      </w:r>
      <w:hyperlink r:id="rId10">
        <w:r>
          <w:rPr>
            <w:color w:val="0000EE"/>
            <w:u w:val="single"/>
          </w:rPr>
          <w:t>[2]</w:t>
        </w:r>
      </w:hyperlink>
      <w:hyperlink r:id="rId14">
        <w:r>
          <w:rPr>
            <w:color w:val="0000EE"/>
            <w:u w:val="single"/>
          </w:rPr>
          <w:t>[3]</w:t>
        </w:r>
      </w:hyperlink>
      <w:hyperlink r:id="rId11">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(OpenTools) - Paragraph 1, Paragraph 2, Paragraph 5 </w:t>
      </w:r>
      <w:r/>
    </w:p>
    <w:p>
      <w:pPr>
        <w:pStyle w:val="ListBullet"/>
        <w:spacing w:line="240" w:lineRule="auto"/>
        <w:ind w:left="720"/>
      </w:pPr>
      <w:r/>
      <w:hyperlink r:id="rId10">
        <w:r>
          <w:rPr>
            <w:color w:val="0000EE"/>
            <w:u w:val="single"/>
          </w:rPr>
          <w:t>[2]</w:t>
        </w:r>
      </w:hyperlink>
      <w:r>
        <w:t xml:space="preserve"> (Reuters) - Paragraph 1, Paragraph 2, Paragraph 3, Paragraph 5, Paragraph 7 </w:t>
      </w:r>
      <w:r/>
    </w:p>
    <w:p>
      <w:pPr>
        <w:pStyle w:val="ListBullet"/>
        <w:spacing w:line="240" w:lineRule="auto"/>
        <w:ind w:left="720"/>
      </w:pPr>
      <w:r/>
      <w:hyperlink r:id="rId14">
        <w:r>
          <w:rPr>
            <w:color w:val="0000EE"/>
            <w:u w:val="single"/>
          </w:rPr>
          <w:t>[3]</w:t>
        </w:r>
      </w:hyperlink>
      <w:r>
        <w:t xml:space="preserve"> (Axios) - Paragraph 4, Paragraph 6, Paragraph 7 </w:t>
      </w:r>
      <w:r/>
    </w:p>
    <w:p>
      <w:pPr>
        <w:pStyle w:val="ListBullet"/>
        <w:spacing w:line="240" w:lineRule="auto"/>
        <w:ind w:left="720"/>
      </w:pPr>
      <w:r/>
      <w:hyperlink r:id="rId11">
        <w:r>
          <w:rPr>
            <w:color w:val="0000EE"/>
            <w:u w:val="single"/>
          </w:rPr>
          <w:t>[4]</w:t>
        </w:r>
      </w:hyperlink>
      <w:r>
        <w:t xml:space="preserve"> (The Guardian) - Paragraph 1, Paragraph 5, Paragraph 7 </w:t>
      </w:r>
      <w:r/>
    </w:p>
    <w:p>
      <w:pPr>
        <w:pStyle w:val="ListBullet"/>
        <w:spacing w:line="240" w:lineRule="auto"/>
        <w:ind w:left="720"/>
      </w:pPr>
      <w:r/>
      <w:hyperlink r:id="rId12">
        <w:r>
          <w:rPr>
            <w:color w:val="0000EE"/>
            <w:u w:val="single"/>
          </w:rPr>
          <w:t>[5]</w:t>
        </w:r>
      </w:hyperlink>
      <w:r>
        <w:t xml:space="preserve"> (TheWrap) - Paragraph 2 </w:t>
      </w:r>
      <w:r/>
    </w:p>
    <w:p>
      <w:pPr>
        <w:pStyle w:val="ListBullet"/>
        <w:spacing w:line="240" w:lineRule="auto"/>
        <w:ind w:left="720"/>
      </w:pPr>
      <w:r/>
      <w:hyperlink r:id="rId13">
        <w:r>
          <w:rPr>
            <w:color w:val="0000EE"/>
            <w:u w:val="single"/>
          </w:rPr>
          <w:t>[6]</w:t>
        </w:r>
      </w:hyperlink>
      <w:r>
        <w:t xml:space="preserve"> (TechCrunch) - Paragraph 3, Paragraph 6 </w:t>
      </w:r>
      <w:r/>
    </w:p>
    <w:p>
      <w:pPr>
        <w:pStyle w:val="ListBullet"/>
        <w:spacing w:line="240" w:lineRule="auto"/>
        <w:ind w:left="720"/>
      </w:pPr>
      <w:r/>
      <w:hyperlink r:id="rId15">
        <w:r>
          <w:rPr>
            <w:color w:val="0000EE"/>
            <w:u w:val="single"/>
          </w:rPr>
          <w:t>[7]</w:t>
        </w:r>
      </w:hyperlink>
      <w:r>
        <w:t xml:space="preserve"> (Business Standard)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https://opentools.ai/news/new-york-times-takes-legal-stand-against-perplexity-ai</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https://www.reuters.com/legal/litigation/new-york-times-sues-perplexity-ai-infringing-copyright-works-2025-12-05/</w:t>
        </w:r>
      </w:hyperlink>
      <w:r>
        <w:t xml:space="preserve"> - The New York Times has filed a lawsuit against Perplexity AI, alleging that the AI startup copied, distributed, and displayed millions of NYT articles without permission to train and operate its generative AI tools. The complaint, filed in the U.S. District Court for the Southern District of New York, also accuses Perplexity of fabricating content (‘hallucinations’) and falsely attributing it to NYT using its trademarks. The NYT claims the startup’s business model relies on unauthorized content scraping, including from paywalled sources.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4">
        <w:r>
          <w:rPr>
            <w:color w:val="0000EE"/>
            <w:u w:val="single"/>
          </w:rPr>
          <w:t>https://www.axios.com/2025/12/05/nyt-sues-perplexity-for-copyright-infringement</w:t>
        </w:r>
      </w:hyperlink>
      <w:r>
        <w:t xml:space="preserve"> - The New York Times has filed a lawsuit against Perplexity, a generative AI search company, accusing it of copyright infringement for using its journalism content without permission or compensation. This legal action is part of the Times' broader efforts to establish clearer rules and precedents around how content creators are compensated in the era of artificial intelligence. The Times claims Perplexity’s actions threaten its journalistic legacy and the function of a free press in supporting democracy. Perplexity responded by characterizing the lawsuit as part of a long-standing pattern of publishers challenging new technologies, comparing it to past opposition faced by radio, television, and the internet. This case adds to a growing list of legal challenges Perplexity has faced from publishers compared to other generative AI companies.</w:t>
      </w:r>
      <w:r/>
    </w:p>
    <w:p>
      <w:pPr>
        <w:pStyle w:val="ListNumber"/>
        <w:spacing w:line="240" w:lineRule="auto"/>
        <w:ind w:left="720"/>
      </w:pPr>
      <w:r/>
      <w:hyperlink r:id="rId11">
        <w:r>
          <w:rPr>
            <w:color w:val="0000EE"/>
            <w:u w:val="single"/>
          </w:rPr>
          <w:t>https://www.theguardian.com/technology/2025/dec/05/new-york-times-perplexity-ai-lawsuit</w:t>
        </w:r>
      </w:hyperlink>
      <w:r>
        <w:t xml:space="preserve"> - The New York Times sued an embattled artificial intelligence startup on Friday, accusing the firm of illegally copying millions of articles. The newspaper alleged Perplexity AI had distributed and displayed journalists’ work without permission en masse. The Times said that Perplexity AI was also violating its trademarks under the Lanham Act, claiming the startup’s generative AI products create fabricated content, or “hallucinations”, and falsely attribute them to the newspaper by displaying them alongside its registered trademarks. The newspaper said that Perplexity’s business model relies on scraping and copying content, including paywalled material, to power its generative AI products. Other publishers have made similar allegations. Perplexity did not immediately respond to a Reuters request for comment.</w:t>
      </w:r>
      <w:r/>
    </w:p>
    <w:p>
      <w:pPr>
        <w:pStyle w:val="ListNumber"/>
        <w:spacing w:line="240" w:lineRule="auto"/>
        <w:ind w:left="720"/>
      </w:pPr>
      <w:r/>
      <w:hyperlink r:id="rId12">
        <w:r>
          <w:rPr>
            <w:color w:val="0000EE"/>
            <w:u w:val="single"/>
          </w:rPr>
          <w:t>https://www.thewrap.com/new-york-times-perplexity-ai-lawsuit/</w:t>
        </w:r>
      </w:hyperlink>
      <w:r>
        <w:t xml:space="preserve"> - The New York Times sued the AI startup Perplexity on Friday, alleging it repeatedly violated the Times’ copyright protections by distributing its work to Perplexity users without permission or a deal with the paper. The paper accused Perplexity of letting its AI-powered search engine scrape the Times’ journalism to regurgitate it when readers use its service, with the final product being “identical or substantially similar” to its published stories. It said it has repeatedly asked Perplexity for nearly two years to cease its actions, but to no avail. The Times filed the case in the U.S. District Court for the Southern District of New York. Reddit also sued Perplexity in October for copyright violations, alleging it violated the website’s policies by scraping user comments. The Times’ suit alleges Perplexity often reproduces Times content to users by reproducing large portions of stories — or whole articles — in response to queries. The paper also alleged Perplexity attributed fake information to users incorrectly attributed to the Times, phenomena known as “hallucinations,” in a violation of its trademark.</w:t>
      </w:r>
      <w:r/>
    </w:p>
    <w:p>
      <w:pPr>
        <w:pStyle w:val="ListNumber"/>
        <w:spacing w:line="240" w:lineRule="auto"/>
        <w:ind w:left="720"/>
      </w:pPr>
      <w:r/>
      <w:hyperlink r:id="rId13">
        <w:r>
          <w:rPr>
            <w:color w:val="0000EE"/>
            <w:u w:val="single"/>
          </w:rPr>
          <w:t>https://techcrunch.com/2025/12/05/the-new-york-times-is-suing-perplexity-for-copyright-infringement/</w:t>
        </w:r>
      </w:hyperlink>
      <w:r>
        <w:t xml:space="preserve"> - Perplexity tried to address compensation demands by launching a Publishers’ Program last year, which offers participating outlets like Gannett, TIME, Fortune and the Los Angeles Times a share of ad revenue. In August, Perplexity also launched Comet Plus, allocating 80% of its $5 monthly fee to participating publishers, and recently struck a multi-year licensing deal with Getty Images. “While we believe in the ethical and responsible use and development of AI, we firmly object to Perplexity’s unlicensed use of our content to develop and promote their products,” Graham James, a spokesperson for The Times, said in a statement. “We will continue to work to hold companies accountable that refuse to recognize the value of our work.” Similar to the Tribune’s suit, the Times takes issue with Perplexity’s method for answering user queries by gathering information from websites and databases to generate responses via its retrieval-augmented generation (RAG) products, like its chatbots and Comet browser AI assistant.</w:t>
      </w:r>
      <w:r/>
    </w:p>
    <w:p>
      <w:pPr>
        <w:pStyle w:val="ListNumber"/>
        <w:spacing w:line="240" w:lineRule="auto"/>
        <w:ind w:left="720"/>
      </w:pPr>
      <w:r/>
      <w:hyperlink r:id="rId15">
        <w:r>
          <w:rPr>
            <w:color w:val="0000EE"/>
            <w:u w:val="single"/>
          </w:rPr>
          <w:t>https://www.business-standard.com/world-news/new-york-times-sues-perplexity-ai-for-illegal-copying-of-content-125120501388_1.html</w:t>
        </w:r>
      </w:hyperlink>
      <w:r>
        <w:t xml:space="preserve"> - The Times also claimed that the startup's generative AI products created fabricated content, or 'hallucinations,' and falsely attributed them to the newspaper by displaying them alongside its registered trademarks. It said that Perplexity's business model relied on scraping and copying content, including paywalled material. 'While we believe in the ethical and responsible use and development of AI, we firmly object to Perplexity's unlicensed use of our content to develop and promote their products,' NYT spokesperson Graham James said in a statement. The NYT is seeking damages, injunctive relief and other equitable remedies to prevent Perplexity from continuing its alleged unauthorized use of content.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new-york-times-takes-legal-stand-against-perplexity-ai" TargetMode="External"/><Relationship Id="rId10" Type="http://schemas.openxmlformats.org/officeDocument/2006/relationships/hyperlink" Target="https://www.reuters.com/legal/litigation/new-york-times-sues-perplexity-ai-infringing-copyright-works-2025-12-05/" TargetMode="External"/><Relationship Id="rId11" Type="http://schemas.openxmlformats.org/officeDocument/2006/relationships/hyperlink" Target="https://www.theguardian.com/technology/2025/dec/05/new-york-times-perplexity-ai-lawsuit" TargetMode="External"/><Relationship Id="rId12" Type="http://schemas.openxmlformats.org/officeDocument/2006/relationships/hyperlink" Target="https://www.thewrap.com/new-york-times-perplexity-ai-lawsuit/" TargetMode="External"/><Relationship Id="rId13" Type="http://schemas.openxmlformats.org/officeDocument/2006/relationships/hyperlink" Target="https://techcrunch.com/2025/12/05/the-new-york-times-is-suing-perplexity-for-copyright-infringement/" TargetMode="External"/><Relationship Id="rId14" Type="http://schemas.openxmlformats.org/officeDocument/2006/relationships/hyperlink" Target="https://www.axios.com/2025/12/05/nyt-sues-perplexity-for-copyright-infringement" TargetMode="External"/><Relationship Id="rId15" Type="http://schemas.openxmlformats.org/officeDocument/2006/relationships/hyperlink" Target="https://www.business-standard.com/world-news/new-york-times-sues-perplexity-ai-for-illegal-copying-of-content-125120501388_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