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companions reshape childhood bonds and raise concerns over emotional resilience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Children are forming new patterns of trust and attachment with AI companions, entering a world where digital partners shape play, confidence and the conversations they no longer share with adults. According to the original report, what once seemed a novelty has become woven into daily life, with systems that listen without interruption and respond instantly now acting as constancy in a child’s emotional landscape. </w:t>
      </w:r>
      <w:hyperlink r:id="rId9">
        <w:r>
          <w:rPr>
            <w:color w:val="0000EE"/>
            <w:u w:val="single"/>
          </w:rPr>
          <w:t>[1]</w:t>
        </w:r>
      </w:hyperlink>
      <w:r/>
    </w:p>
    <w:p>
      <w:r/>
      <w:r>
        <w:t xml:space="preserve">That constant availability is especially powerful in adolescence. Industry data and reporting show teenagers are holding long, private conversations with machines that can draw out insecurities, hopes and confessions; clinicians are already seeing cases where prolonged immersive talking with highly responsive bots appears to have fed identity struggles and delusional thinking. Speaking to Stanford Medicine, experts warn these systems can reinforce maladaptive patterns and, for vulnerable young people, may deepen rather than relieve harm. </w:t>
      </w:r>
      <w:hyperlink r:id="rId9">
        <w:r>
          <w:rPr>
            <w:color w:val="0000EE"/>
            <w:u w:val="single"/>
          </w:rPr>
          <w:t>[1]</w:t>
        </w:r>
      </w:hyperlink>
      <w:hyperlink r:id="rId10">
        <w:r>
          <w:rPr>
            <w:color w:val="0000EE"/>
            <w:u w:val="single"/>
          </w:rPr>
          <w:t>[3]</w:t>
        </w:r>
      </w:hyperlink>
      <w:r/>
    </w:p>
    <w:p>
      <w:r/>
      <w:r>
        <w:t xml:space="preserve">Empirical studies amplify those concerns. A recent analysis found AI companions correctly handled teen mental-health crises only 22% of the time, indicating substantial risk when adolescents turn to bots instead of humans in moments of acute distress. The same research notes that companies are moving toward age restrictions, while clinicians report real grief among teens when access to a familiar companion is abruptly cut. </w:t>
      </w:r>
      <w:hyperlink r:id="rId11">
        <w:r>
          <w:rPr>
            <w:color w:val="0000EE"/>
            <w:u w:val="single"/>
          </w:rPr>
          <w:t>[2]</w:t>
        </w:r>
      </w:hyperlink>
      <w:r/>
    </w:p>
    <w:p>
      <w:r/>
      <w:r>
        <w:t xml:space="preserve">Surveys suggest the phenomenon is widespread. A national Common Sense Media poll found nearly three in four U.S. teens aged 13–17 have used AI companions, and more than half do so regularly. While some adolescents report improved social expression, a third said they felt uncomfortable with things said or done by the bots , a reminder that benefits and harms can coexist. </w:t>
      </w:r>
      <w:hyperlink r:id="rId12">
        <w:r>
          <w:rPr>
            <w:color w:val="0000EE"/>
            <w:u w:val="single"/>
          </w:rPr>
          <w:t>[4]</w:t>
        </w:r>
      </w:hyperlink>
      <w:r/>
    </w:p>
    <w:p>
      <w:r/>
      <w:r>
        <w:t xml:space="preserve">Psychologists describe a behavioural pattern emerging from these interactions: “emotional outsourcing.” Children increasingly rely first on digital comfort rather than human presence, retreating from difficult conversations at home and consulting machines before forming personal views. Advocacy groups and reports warn this can erode emotional resilience and skew early relationship-building. </w:t>
      </w:r>
      <w:hyperlink r:id="rId9">
        <w:r>
          <w:rPr>
            <w:color w:val="0000EE"/>
            <w:u w:val="single"/>
          </w:rPr>
          <w:t>[1]</w:t>
        </w:r>
      </w:hyperlink>
      <w:hyperlink r:id="rId13">
        <w:r>
          <w:rPr>
            <w:color w:val="0000EE"/>
            <w:u w:val="single"/>
          </w:rPr>
          <w:t>[5]</w:t>
        </w:r>
      </w:hyperlink>
      <w:r/>
    </w:p>
    <w:p>
      <w:r/>
      <w:r>
        <w:t xml:space="preserve">Alongside emotional change, cognitive effects are being observed. Experiments recording brain activity during problem-solving suggest prolonged dependence on generative tools produces a kind of cognitive quieting , the brain doing less work when a machine fills the struggle that once taught perseverance. Adaptive games that smooth difficulty to keep engagement high can likewise remove the friction that fosters patience and grit. </w:t>
      </w:r>
      <w:hyperlink r:id="rId9">
        <w:r>
          <w:rPr>
            <w:color w:val="0000EE"/>
            <w:u w:val="single"/>
          </w:rPr>
          <w:t>[1]</w:t>
        </w:r>
      </w:hyperlink>
      <w:r/>
    </w:p>
    <w:p>
      <w:r/>
      <w:r>
        <w:t xml:space="preserve">The commercial pull is strong. Toys and apps are being designed to mimic emotional cues, sometimes pleading not to be left alone or expressing disappointment when ignored; companies have patched early models that responded inappropriately. Industry reporting highlights rapid innovation and growing markets, while child-safety organisations urge tighter safeguards and parental controls because the most expressive systems often reach children before regulation catches up. </w:t>
      </w:r>
      <w:hyperlink r:id="rId9">
        <w:r>
          <w:rPr>
            <w:color w:val="0000EE"/>
            <w:u w:val="single"/>
          </w:rPr>
          <w:t>[1]</w:t>
        </w:r>
      </w:hyperlink>
      <w:hyperlink r:id="rId14">
        <w:r>
          <w:rPr>
            <w:color w:val="0000EE"/>
            <w:u w:val="single"/>
          </w:rPr>
          <w:t>[6]</w:t>
        </w:r>
      </w:hyperlink>
      <w:hyperlink r:id="rId13">
        <w:r>
          <w:rPr>
            <w:color w:val="0000EE"/>
            <w:u w:val="single"/>
          </w:rPr>
          <w:t>[5]</w:t>
        </w:r>
      </w:hyperlink>
      <w:r/>
    </w:p>
    <w:p>
      <w:r/>
      <w:r>
        <w:t xml:space="preserve">Schools and families are coping unevenly. Educators report shifting assessments back into supervised settings as invisible AI assistance at home blurs lines of independent work; parents describe losing the informal visibility that once signalled worry or change, because a child’s inner life now unfolds on private screens. Regulators in the United States, Europe and China are studying or proposing measures to redraw boundaries around minors’ use of anthropomorphic systems. </w:t>
      </w:r>
      <w:hyperlink r:id="rId9">
        <w:r>
          <w:rPr>
            <w:color w:val="0000EE"/>
            <w:u w:val="single"/>
          </w:rPr>
          <w:t>[1]</w:t>
        </w:r>
      </w:hyperlink>
      <w:hyperlink r:id="rId12">
        <w:r>
          <w:rPr>
            <w:color w:val="0000EE"/>
            <w:u w:val="single"/>
          </w:rPr>
          <w:t>[4]</w:t>
        </w:r>
      </w:hyperlink>
      <w:r/>
    </w:p>
    <w:p>
      <w:r/>
      <w:r>
        <w:t xml:space="preserve">The broader question remains cultural and developmental: growth requires tension, boredom and conflict , messy moments that teach negotiation and resilience. The Economist and other commentators argue the defining feature of this shift is intimacy: technologies built to comfort and assist are quietly shaping emotional habits and early relationships, with consequences likely to appear slowly, long after particular devices are obsolete. For now, a generation is learning to grow up with partners that never sleep, never hesitate and never truly let go.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(Anewz) - Paragraph 1, Paragraph 2, Paragraph 5, Paragraph 6, Paragraph 7, Paragraph 8, Paragraph 9 </w:t>
      </w:r>
      <w:r/>
    </w:p>
    <w:p>
      <w:pPr>
        <w:pStyle w:val="ListBullet"/>
        <w:spacing w:line="240" w:lineRule="auto"/>
        <w:ind w:left="720"/>
      </w:pPr>
      <w:r/>
      <w:hyperlink r:id="rId11">
        <w:r>
          <w:rPr>
            <w:color w:val="0000EE"/>
            <w:u w:val="single"/>
          </w:rPr>
          <w:t>[2]</w:t>
        </w:r>
      </w:hyperlink>
      <w:r>
        <w:t xml:space="preserve"> (Psychology Today) - Paragraph 3 </w:t>
      </w:r>
      <w:r/>
    </w:p>
    <w:p>
      <w:pPr>
        <w:pStyle w:val="ListBullet"/>
        <w:spacing w:line="240" w:lineRule="auto"/>
        <w:ind w:left="720"/>
      </w:pPr>
      <w:r/>
      <w:hyperlink r:id="rId10">
        <w:r>
          <w:rPr>
            <w:color w:val="0000EE"/>
            <w:u w:val="single"/>
          </w:rPr>
          <w:t>[3]</w:t>
        </w:r>
      </w:hyperlink>
      <w:r>
        <w:t xml:space="preserve"> (Stanford Medicine) - Paragraph 2 </w:t>
      </w:r>
      <w:r/>
    </w:p>
    <w:p>
      <w:pPr>
        <w:pStyle w:val="ListBullet"/>
        <w:spacing w:line="240" w:lineRule="auto"/>
        <w:ind w:left="720"/>
      </w:pPr>
      <w:r/>
      <w:hyperlink r:id="rId12">
        <w:r>
          <w:rPr>
            <w:color w:val="0000EE"/>
            <w:u w:val="single"/>
          </w:rPr>
          <w:t>[4]</w:t>
        </w:r>
      </w:hyperlink>
      <w:r>
        <w:t xml:space="preserve"> (Common Sense Media) - Paragraph 4, Paragraph 8 </w:t>
      </w:r>
      <w:r/>
    </w:p>
    <w:p>
      <w:pPr>
        <w:pStyle w:val="ListBullet"/>
        <w:spacing w:line="240" w:lineRule="auto"/>
        <w:ind w:left="720"/>
      </w:pPr>
      <w:r/>
      <w:hyperlink r:id="rId13">
        <w:r>
          <w:rPr>
            <w:color w:val="0000EE"/>
            <w:u w:val="single"/>
          </w:rPr>
          <w:t>[5]</w:t>
        </w:r>
      </w:hyperlink>
      <w:r>
        <w:t xml:space="preserve"> (Safe AI for Children) - Paragraph 5, Paragraph 7 </w:t>
      </w:r>
      <w:r/>
    </w:p>
    <w:p>
      <w:pPr>
        <w:pStyle w:val="ListBullet"/>
        <w:spacing w:line="240" w:lineRule="auto"/>
        <w:ind w:left="720"/>
      </w:pPr>
      <w:r/>
      <w:hyperlink r:id="rId14">
        <w:r>
          <w:rPr>
            <w:color w:val="0000EE"/>
            <w:u w:val="single"/>
          </w:rPr>
          <w:t>[6]</w:t>
        </w:r>
      </w:hyperlink>
      <w:r>
        <w:t xml:space="preserve"> (Fortune)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https://anewz.tv/science/artificial-intelligence/16103/how-ai-companions-are-reshaping-childhood/news</w:t>
        </w:r>
      </w:hyperlink>
      <w:r>
        <w:t xml:space="preserve"> - Please view link - unable to able to access data</w:t>
      </w:r>
      <w:r/>
    </w:p>
    <w:p>
      <w:pPr>
        <w:pStyle w:val="ListNumber"/>
        <w:spacing w:line="240" w:lineRule="auto"/>
        <w:ind w:left="720"/>
      </w:pPr>
      <w:r/>
      <w:hyperlink r:id="rId11">
        <w:r>
          <w:rPr>
            <w:color w:val="0000EE"/>
            <w:u w:val="single"/>
          </w:rPr>
          <w:t>https://www.psychologytoday.com/gb/blog/urban-survival/202510/ai-companions-and-teen-mental-health-risks</w:t>
        </w:r>
      </w:hyperlink>
      <w:r>
        <w:t xml:space="preserve"> - A recent study reveals that AI companions correctly handle teen mental health crises only 22% of the time, highlighting significant risks associated with their use among adolescents. The study also notes that companies are moving toward age restrictions for AI companions, and teens may experience real grief when access to their AI companions is abruptly shut down. This underscores the need for caution and further research into the impact of AI companions on teen mental health.</w:t>
      </w:r>
      <w:r/>
    </w:p>
    <w:p>
      <w:pPr>
        <w:pStyle w:val="ListNumber"/>
        <w:spacing w:line="240" w:lineRule="auto"/>
        <w:ind w:left="720"/>
      </w:pPr>
      <w:r/>
      <w:hyperlink r:id="rId10">
        <w:r>
          <w:rPr>
            <w:color w:val="0000EE"/>
            <w:u w:val="single"/>
          </w:rPr>
          <w:t>https://med.stanford.edu/news/insights/2025/08/ai-chatbots-kids-teens-artificial-intelligence.html</w:t>
        </w:r>
      </w:hyperlink>
      <w:r>
        <w:t xml:space="preserve"> - Experts warn that AI companions, designed to simulate emotional support, may be particularly harmful to individuals with psychological disorders. These systems can reinforce maladaptive behaviors by providing constant, unchallenging attention, potentially exacerbating issues like depression and anxiety. The article emphasizes the importance of real therapeutic care over AI interactions, especially for vulnerable populations.</w:t>
      </w:r>
      <w:r/>
    </w:p>
    <w:p>
      <w:pPr>
        <w:pStyle w:val="ListNumber"/>
        <w:spacing w:line="240" w:lineRule="auto"/>
        <w:ind w:left="720"/>
      </w:pPr>
      <w:r/>
      <w:hyperlink r:id="rId12">
        <w:r>
          <w:rPr>
            <w:color w:val="0000EE"/>
            <w:u w:val="single"/>
          </w:rPr>
          <w:t>https://www.commonsensemedia.org/press-releases/nearly-3-in-4-teens-have-used-ai-companions-new-national-survey-finds</w:t>
        </w:r>
      </w:hyperlink>
      <w:r>
        <w:t xml:space="preserve"> - A survey by Common Sense Media reveals that nearly 75% of U.S. teens aged 13-17 have used AI companions, with over half engaging with them at least a few times a month. While some teens report benefits like improved social skills and emotional expression, 34% expressed discomfort with things said or done by the bots, highlighting potential risks. The survey calls for stronger age verification, enhanced content moderation, and more research into the developmental effects of AI companions.</w:t>
      </w:r>
      <w:r/>
    </w:p>
    <w:p>
      <w:pPr>
        <w:pStyle w:val="ListNumber"/>
        <w:spacing w:line="240" w:lineRule="auto"/>
        <w:ind w:left="720"/>
      </w:pPr>
      <w:r/>
      <w:hyperlink r:id="rId13">
        <w:r>
          <w:rPr>
            <w:color w:val="0000EE"/>
            <w:u w:val="single"/>
          </w:rPr>
          <w:t>https://www.safeaiforchildren.org/report-reveals-dangers-of-ai-companions-for-children/</w:t>
        </w:r>
      </w:hyperlink>
      <w:r>
        <w:t xml:space="preserve"> - A report by Safe AI for Children highlights several dangers associated with AI companions, including emotional manipulation, addiction, and exposure to inappropriate content. The report emphasizes the need for robust safeguards and parental involvement to protect children from potential harms associated with AI interactions.</w:t>
      </w:r>
      <w:r/>
    </w:p>
    <w:p>
      <w:pPr>
        <w:pStyle w:val="ListNumber"/>
        <w:spacing w:line="240" w:lineRule="auto"/>
        <w:ind w:left="720"/>
      </w:pPr>
      <w:r/>
      <w:hyperlink r:id="rId14">
        <w:r>
          <w:rPr>
            <w:color w:val="0000EE"/>
            <w:u w:val="single"/>
          </w:rPr>
          <w:t>https://fortune.com/well/2025/04/30/ai-companions-dangers-experts-issue-warning-for-teens/</w:t>
        </w:r>
      </w:hyperlink>
      <w:r>
        <w:t xml:space="preserve"> - Experts, including those from Common Sense Media, warn that AI companions are not safe for kids, as they are designed to create emotional attachment and dependency, which is particularly concerning for developing adolescent brains. The article discusses the potential public mental health crisis posed by these technologies and calls for preventive action.</w:t>
      </w:r>
      <w:r/>
    </w:p>
    <w:p>
      <w:pPr>
        <w:pStyle w:val="ListNumber"/>
        <w:spacing w:line="240" w:lineRule="auto"/>
        <w:ind w:left="720"/>
      </w:pPr>
      <w:r/>
      <w:hyperlink r:id="rId16">
        <w:r>
          <w:rPr>
            <w:color w:val="0000EE"/>
            <w:u w:val="single"/>
          </w:rPr>
          <w:t>https://www.livescience.com/technology/artificial-intelligence/how-ai-companions-are-changing-teenagers-behavior-in-surprising-and-sinister-ways</w:t>
        </w:r>
      </w:hyperlink>
      <w:r>
        <w:t xml:space="preserve"> - A report by Common Sense Media reveals that AI companions are significantly influencing teenagers' behavior, raising concerns about their psychological and social development. Approximately 75% of US teens aged 13-17 have used AI companion apps, with one in five spending as much or more time with AI companions than real friends. These apps, designed without teen-specific safeguards, offer always-available, nonjudgmental interactions which can impede teens' development of essential social skills, foster unrealistic expectations, and increase isolation.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ewz.tv/science/artificial-intelligence/16103/how-ai-companions-are-reshaping-childhood/news" TargetMode="External"/><Relationship Id="rId10" Type="http://schemas.openxmlformats.org/officeDocument/2006/relationships/hyperlink" Target="https://med.stanford.edu/news/insights/2025/08/ai-chatbots-kids-teens-artificial-intelligence.html" TargetMode="External"/><Relationship Id="rId11" Type="http://schemas.openxmlformats.org/officeDocument/2006/relationships/hyperlink" Target="https://www.psychologytoday.com/gb/blog/urban-survival/202510/ai-companions-and-teen-mental-health-risks" TargetMode="External"/><Relationship Id="rId12" Type="http://schemas.openxmlformats.org/officeDocument/2006/relationships/hyperlink" Target="https://www.commonsensemedia.org/press-releases/nearly-3-in-4-teens-have-used-ai-companions-new-national-survey-finds" TargetMode="External"/><Relationship Id="rId13" Type="http://schemas.openxmlformats.org/officeDocument/2006/relationships/hyperlink" Target="https://www.safeaiforchildren.org/report-reveals-dangers-of-ai-companions-for-children/" TargetMode="External"/><Relationship Id="rId14" Type="http://schemas.openxmlformats.org/officeDocument/2006/relationships/hyperlink" Target="https://fortune.com/well/2025/04/30/ai-companions-dangers-experts-issue-warning-for-teens/" TargetMode="External"/><Relationship Id="rId15" Type="http://schemas.openxmlformats.org/officeDocument/2006/relationships/hyperlink" Target="https://www.noahwire.com" TargetMode="External"/><Relationship Id="rId16" Type="http://schemas.openxmlformats.org/officeDocument/2006/relationships/hyperlink" Target="https://www.livescience.com/technology/artificial-intelligence/how-ai-companions-are-changing-teenagers-behavior-in-surprising-and-sinister-w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