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Lawsuits escalate as publishers challenge Perplexity AI’s use of protected journalism</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legal battle between major publishers and Perplexity AI has escalated into multiple federal lawsuits that allege the startup built its generative search tools by unlawfully copying and republishing protected journalism. According to the original report, plaintiffs including the Chicago Tribune and The New York Times , represented in part by law firm Rothwell Figg , say Perplexity bypassed paywalls to scrape, copy and summarise articles for use in its Retrieval-Augmented Generation (RAG) workflows, then displayed those excerpts alongside newspaper trademarks. </w:t>
      </w:r>
      <w:hyperlink r:id="rId9">
        <w:r>
          <w:rPr>
            <w:color w:val="0000EE"/>
            <w:u w:val="single"/>
          </w:rPr>
          <w:t>[1]</w:t>
        </w:r>
      </w:hyperlink>
      <w:hyperlink r:id="rId10">
        <w:r>
          <w:rPr>
            <w:color w:val="0000EE"/>
            <w:u w:val="single"/>
          </w:rPr>
          <w:t>[2]</w:t>
        </w:r>
      </w:hyperlink>
      <w:hyperlink r:id="rId11">
        <w:r>
          <w:rPr>
            <w:color w:val="0000EE"/>
            <w:u w:val="single"/>
          </w:rPr>
          <w:t>[5]</w:t>
        </w:r>
      </w:hyperlink>
      <w:r/>
    </w:p>
    <w:p>
      <w:r/>
      <w:r>
        <w:t xml:space="preserve">The New York Times' complaint, filed in the U.S. District Court for the Southern District of New York, contends Perplexity copied, distributed and displayed millions of articles without permission and seeks damages and injunctive relief to halt further use of its work. The suit also accuses the company of producing fabricated content, commonly called "hallucinations", and falsely attributing such content to the newspaper by showing it alongside the NYT's registered marks. Industry coverage describes the filing as part of a wave of publisher litigation aimed at clarifying how copyrighted material may be used to train or power AI services. </w:t>
      </w:r>
      <w:hyperlink r:id="rId10">
        <w:r>
          <w:rPr>
            <w:color w:val="0000EE"/>
            <w:u w:val="single"/>
          </w:rPr>
          <w:t>[2]</w:t>
        </w:r>
      </w:hyperlink>
      <w:hyperlink r:id="rId12">
        <w:r>
          <w:rPr>
            <w:color w:val="0000EE"/>
            <w:u w:val="single"/>
          </w:rPr>
          <w:t>[3]</w:t>
        </w:r>
      </w:hyperlink>
      <w:hyperlink r:id="rId13">
        <w:r>
          <w:rPr>
            <w:color w:val="0000EE"/>
            <w:u w:val="single"/>
          </w:rPr>
          <w:t>[4]</w:t>
        </w:r>
      </w:hyperlink>
      <w:hyperlink r:id="rId14">
        <w:r>
          <w:rPr>
            <w:color w:val="0000EE"/>
            <w:u w:val="single"/>
          </w:rPr>
          <w:t>[6]</w:t>
        </w:r>
      </w:hyperlink>
      <w:r/>
    </w:p>
    <w:p>
      <w:r/>
      <w:r>
        <w:t xml:space="preserve">The Chicago Tribune's separate action makes similar allegations, arguing that Perplexity's business model leverages proprietary reporting without compensation. Plaintiffs say that reproducing protected content to answer user queries both infringes copyright and creates consumer confusion , a claim framed under trademark and Lanham Act theories in some filings. Those complaints characterise the harms as economic, reputational and as direct interference with publishers' subscription models. </w:t>
      </w:r>
      <w:hyperlink r:id="rId9">
        <w:r>
          <w:rPr>
            <w:color w:val="0000EE"/>
            <w:u w:val="single"/>
          </w:rPr>
          <w:t>[1]</w:t>
        </w:r>
      </w:hyperlink>
      <w:hyperlink r:id="rId11">
        <w:r>
          <w:rPr>
            <w:color w:val="0000EE"/>
            <w:u w:val="single"/>
          </w:rPr>
          <w:t>[5]</w:t>
        </w:r>
      </w:hyperlink>
      <w:r/>
    </w:p>
    <w:p>
      <w:r/>
      <w:r>
        <w:t xml:space="preserve">Perplexity has pushed back, asserting it indexes publicly available web pages rather than scraping content to build foundation models, and disputing the plaintiffs' technical characterisation of how its systems operate. The company, which industry reports value at roughly $20 billion, faces parallel suits from other publishers and online platforms, including actions brought by Reddit and additional news organisations. The disputes underscore competing views about whether indexing and returning summarised material constitutes fair use or unlawful reproduction. </w:t>
      </w:r>
      <w:hyperlink r:id="rId10">
        <w:r>
          <w:rPr>
            <w:color w:val="0000EE"/>
            <w:u w:val="single"/>
          </w:rPr>
          <w:t>[2]</w:t>
        </w:r>
      </w:hyperlink>
      <w:hyperlink r:id="rId11">
        <w:r>
          <w:rPr>
            <w:color w:val="0000EE"/>
            <w:u w:val="single"/>
          </w:rPr>
          <w:t>[5]</w:t>
        </w:r>
      </w:hyperlink>
      <w:hyperlink r:id="rId14">
        <w:r>
          <w:rPr>
            <w:color w:val="0000EE"/>
            <w:u w:val="single"/>
          </w:rPr>
          <w:t>[6]</w:t>
        </w:r>
      </w:hyperlink>
      <w:r/>
    </w:p>
    <w:p>
      <w:r/>
      <w:r>
        <w:t xml:space="preserve">Legal experts and commentators say the cases could establish industry-wide benchmarks for how AI companies may lawfully interact with secured, copyrighted content. Government figures and prior case law on web scraping and text-and-data mining are being invoked by both sides, and observers expect the matters to turn on the specific facts of access, copying and the degree to which outputs replicate protected expression versus merely pointing users to sources. The outcomes may also influence commercial negotiations over licensing and attribution models between publishers and AI firms. </w:t>
      </w:r>
      <w:hyperlink r:id="rId10">
        <w:r>
          <w:rPr>
            <w:color w:val="0000EE"/>
            <w:u w:val="single"/>
          </w:rPr>
          <w:t>[2]</w:t>
        </w:r>
      </w:hyperlink>
      <w:hyperlink r:id="rId12">
        <w:r>
          <w:rPr>
            <w:color w:val="0000EE"/>
            <w:u w:val="single"/>
          </w:rPr>
          <w:t>[3]</w:t>
        </w:r>
      </w:hyperlink>
      <w:r/>
    </w:p>
    <w:p>
      <w:r/>
      <w:r>
        <w:t xml:space="preserve">Plaintiffs emphasise that "hallucinations" , AI-generated falsehoods attributed to reputable publishers , amplify the stakes, arguing that false attributions damage brand trust and create liability beyond traditional copyright concerns. Perplexity's statements characterise its product as an indexer and search tool; legal filings and coverage show those assertions will face detailed technical and evidentiary testing in discovery. The suits seek injunctive relief as well as statutory and actual damages, signalling publishers' desire for both immediate limits and monetary remedies. </w:t>
      </w:r>
      <w:hyperlink r:id="rId9">
        <w:r>
          <w:rPr>
            <w:color w:val="0000EE"/>
            <w:u w:val="single"/>
          </w:rPr>
          <w:t>[1]</w:t>
        </w:r>
      </w:hyperlink>
      <w:hyperlink r:id="rId10">
        <w:r>
          <w:rPr>
            <w:color w:val="0000EE"/>
            <w:u w:val="single"/>
          </w:rPr>
          <w:t>[2]</w:t>
        </w:r>
      </w:hyperlink>
      <w:hyperlink r:id="rId13">
        <w:r>
          <w:rPr>
            <w:color w:val="0000EE"/>
            <w:u w:val="single"/>
          </w:rPr>
          <w:t>[4]</w:t>
        </w:r>
      </w:hyperlink>
      <w:r/>
    </w:p>
    <w:p>
      <w:r/>
      <w:r>
        <w:t xml:space="preserve">This cluster of lawsuits arrives amid a broader industry reckoning over how generative AI is developed and monetised. Publishers say their journalism is a core input that has been monetised by others for years; tech firms argue that accessible web content fuels innovation and that rigid restrictions would choke downstream services. The coming litigation , and any decisions or settlements that result , are likely to shape licensing practices, product design and attribution norms across media and AI sectors. </w:t>
      </w:r>
      <w:hyperlink r:id="rId10">
        <w:r>
          <w:rPr>
            <w:color w:val="0000EE"/>
            <w:u w:val="single"/>
          </w:rPr>
          <w:t>[2]</w:t>
        </w:r>
      </w:hyperlink>
      <w:hyperlink r:id="rId12">
        <w:r>
          <w:rPr>
            <w:color w:val="0000EE"/>
            <w:u w:val="single"/>
          </w:rPr>
          <w:t>[3]</w:t>
        </w:r>
      </w:hyperlink>
      <w:hyperlink r:id="rId11">
        <w:r>
          <w:rPr>
            <w:color w:val="0000EE"/>
            <w:u w:val="single"/>
          </w:rPr>
          <w:t>[5]</w:t>
        </w:r>
      </w:hyperlink>
      <w:hyperlink r:id="rId14">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(OpenTools) - Paragraph 1, Paragraph 3, Paragraph 6 </w:t>
      </w:r>
      <w:r/>
    </w:p>
    <w:p>
      <w:pPr>
        <w:pStyle w:val="ListBullet"/>
        <w:spacing w:line="240" w:lineRule="auto"/>
        <w:ind w:left="720"/>
      </w:pPr>
      <w:r/>
      <w:hyperlink r:id="rId10">
        <w:r>
          <w:rPr>
            <w:color w:val="0000EE"/>
            <w:u w:val="single"/>
          </w:rPr>
          <w:t>[2]</w:t>
        </w:r>
      </w:hyperlink>
      <w:r>
        <w:t xml:space="preserve"> (Reuters) - Paragraph 1, Paragraph 2, Paragraph 5, Paragraph 7 </w:t>
      </w:r>
      <w:r/>
    </w:p>
    <w:p>
      <w:pPr>
        <w:pStyle w:val="ListBullet"/>
        <w:spacing w:line="240" w:lineRule="auto"/>
        <w:ind w:left="720"/>
      </w:pPr>
      <w:r/>
      <w:hyperlink r:id="rId12">
        <w:r>
          <w:rPr>
            <w:color w:val="0000EE"/>
            <w:u w:val="single"/>
          </w:rPr>
          <w:t>[3]</w:t>
        </w:r>
      </w:hyperlink>
      <w:r>
        <w:t xml:space="preserve"> (The Guardian) - Paragraph 2, Paragraph 5, Paragraph 7 </w:t>
      </w:r>
      <w:r/>
    </w:p>
    <w:p>
      <w:pPr>
        <w:pStyle w:val="ListBullet"/>
        <w:spacing w:line="240" w:lineRule="auto"/>
        <w:ind w:left="720"/>
      </w:pPr>
      <w:r/>
      <w:hyperlink r:id="rId13">
        <w:r>
          <w:rPr>
            <w:color w:val="0000EE"/>
            <w:u w:val="single"/>
          </w:rPr>
          <w:t>[4]</w:t>
        </w:r>
      </w:hyperlink>
      <w:r>
        <w:t xml:space="preserve"> (Courthouse News / filing) - Paragraph 2, Paragraph 6 </w:t>
      </w:r>
      <w:r/>
    </w:p>
    <w:p>
      <w:pPr>
        <w:pStyle w:val="ListBullet"/>
        <w:spacing w:line="240" w:lineRule="auto"/>
        <w:ind w:left="720"/>
      </w:pPr>
      <w:r/>
      <w:hyperlink r:id="rId11">
        <w:r>
          <w:rPr>
            <w:color w:val="0000EE"/>
            <w:u w:val="single"/>
          </w:rPr>
          <w:t>[5]</w:t>
        </w:r>
      </w:hyperlink>
      <w:r>
        <w:t xml:space="preserve"> (TechCrunch - Chicago Tribune) - Paragraph 1, Paragraph 3, Paragraph 4, Paragraph 7 </w:t>
      </w:r>
      <w:r/>
    </w:p>
    <w:p>
      <w:pPr>
        <w:pStyle w:val="ListBullet"/>
        <w:spacing w:line="240" w:lineRule="auto"/>
        <w:ind w:left="720"/>
      </w:pPr>
      <w:r/>
      <w:hyperlink r:id="rId14">
        <w:r>
          <w:rPr>
            <w:color w:val="0000EE"/>
            <w:u w:val="single"/>
          </w:rPr>
          <w:t>[6]</w:t>
        </w:r>
      </w:hyperlink>
      <w:r>
        <w:t xml:space="preserve"> (TechCrunch - New York Times) - Paragraph 2, Paragraph 4, Paragraph 7 </w:t>
      </w:r>
      <w:r/>
    </w:p>
    <w:p>
      <w:pPr>
        <w:pStyle w:val="ListBullet"/>
        <w:spacing w:line="240" w:lineRule="auto"/>
        <w:ind w:left="720"/>
      </w:pPr>
      <w:r/>
      <w:hyperlink r:id="rId15">
        <w:r>
          <w:rPr>
            <w:color w:val="0000EE"/>
            <w:u w:val="single"/>
          </w:rPr>
          <w:t>[7]</w:t>
        </w:r>
      </w:hyperlink>
      <w:r>
        <w:t xml:space="preserve"> (Yahoo) - Paragraph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https://opentools.ai/news/media-giants-lock-horns-with-perplexity-ai-in-latest-copyright-clash</w:t>
        </w:r>
      </w:hyperlink>
      <w:r>
        <w:t xml:space="preserve"> - Please view link - unable to able to access data</w:t>
      </w:r>
      <w:r/>
    </w:p>
    <w:p>
      <w:pPr>
        <w:pStyle w:val="ListNumber"/>
        <w:spacing w:line="240" w:lineRule="auto"/>
        <w:ind w:left="720"/>
      </w:pPr>
      <w:r/>
      <w:hyperlink r:id="rId10">
        <w:r>
          <w:rPr>
            <w:color w:val="0000EE"/>
            <w:u w:val="single"/>
          </w:rPr>
          <w:t>https://www.reuters.com/legal/litigation/new-york-times-sues-perplexity-ai-infringing-copyright-works-2025-12-05/</w:t>
        </w:r>
      </w:hyperlink>
      <w:r>
        <w:t xml:space="preserve"> - The New York Times has filed a lawsuit against Perplexity AI, alleging that the AI startup copied, distributed, and displayed millions of its articles without permission to train and operate its generative AI tools. The complaint, filed in the U.S. District Court for the Southern District of New York, also accuses Perplexity of fabricating content ('hallucinations') and falsely attributing it to the newspaper by displaying it alongside its registered trademarks. The NYT seeks damages and injunctive relief to stop the use of its content. This lawsuit follows a broader trend of legal disputes between publishers and tech companies regarding the use of copyrighted material in AI systems. Perplexity, valued at around $20 billion and also facing legal action from the Chicago Tribune, Reddit, and others, claims it indexes publicly available web pages rather than scraping data to build foundation models. This case underscores rising tensions in the media and AI industries about the ethical and legal use of proprietary content in AI development.</w:t>
      </w:r>
      <w:r/>
    </w:p>
    <w:p>
      <w:pPr>
        <w:pStyle w:val="ListNumber"/>
        <w:spacing w:line="240" w:lineRule="auto"/>
        <w:ind w:left="720"/>
      </w:pPr>
      <w:r/>
      <w:hyperlink r:id="rId12">
        <w:r>
          <w:rPr>
            <w:color w:val="0000EE"/>
            <w:u w:val="single"/>
          </w:rPr>
          <w:t>https://www.theguardian.com/technology/2025/dec/05/new-york-times-perplexity-ai-lawsuit</w:t>
        </w:r>
      </w:hyperlink>
      <w:r>
        <w:t xml:space="preserve"> - The New York Times has filed a lawsuit against Perplexity AI, alleging that the AI startup copied, distributed, and displayed millions of its articles without permission to train and operate its generative AI tools. The complaint, filed in the U.S. District Court for the Southern District of New York, also accuses Perplexity of fabricating content ('hallucinations') and falsely attributing it to the newspaper by displaying it alongside its registered trademarks. The NYT seeks damages and injunctive relief to stop the use of its content. This lawsuit follows a broader trend of legal disputes between publishers and tech companies regarding the use of copyrighted material in AI systems. Perplexity, valued at around $20 billion and also facing legal action from the Chicago Tribune, Reddit, and others, claims it indexes publicly available web pages rather than scraping data to build foundation models. This case underscores rising tensions in the media and AI industries about the ethical and legal use of proprietary content in AI development.</w:t>
      </w:r>
      <w:r/>
    </w:p>
    <w:p>
      <w:pPr>
        <w:pStyle w:val="ListNumber"/>
        <w:spacing w:line="240" w:lineRule="auto"/>
        <w:ind w:left="720"/>
      </w:pPr>
      <w:r/>
      <w:hyperlink r:id="rId13">
        <w:r>
          <w:rPr>
            <w:color w:val="0000EE"/>
            <w:u w:val="single"/>
          </w:rPr>
          <w:t>https://www.courthousenews.com/wp-content/uploads/2025/12/new-york-times-perplexity-ai.pdf</w:t>
        </w:r>
      </w:hyperlink>
      <w:r>
        <w:t xml:space="preserve"> - The New York Times has filed a lawsuit against Perplexity AI, alleging that the AI startup copied, distributed, and displayed millions of its articles without permission to train and operate its generative AI tools. The complaint, filed in the U.S. District Court for the Southern District of New ... also accuses Perplexity of fabricating content ('hallucinations') and falsely attributing it to the newspaper by displaying it alongside its registered trademarks. The NYT seeks damages and injunctive relief to stop the use of its content. This lawsuit follows a broader trend of legal disputes between publishers and tech companies regarding the use of copyrighted material in AI systems. Perplexity, valued at around $20 billion and also facing legal action from the Chicago Tribune, Reddit, and others, claims it indexes publicly available web pages rather than scraping data to build foundation models. This case underscores rising tensions in the media and AI industries about the ethical and legal use of proprietary content in AI development.</w:t>
      </w:r>
      <w:r/>
    </w:p>
    <w:p>
      <w:pPr>
        <w:pStyle w:val="ListNumber"/>
        <w:spacing w:line="240" w:lineRule="auto"/>
        <w:ind w:left="720"/>
      </w:pPr>
      <w:r/>
      <w:hyperlink r:id="rId11">
        <w:r>
          <w:rPr>
            <w:color w:val="0000EE"/>
            <w:u w:val="single"/>
          </w:rPr>
          <w:t>https://techcrunch.com/2025/12/04/chicago-tribune-sues-perplexity/</w:t>
        </w:r>
      </w:hyperlink>
      <w:r>
        <w:t xml:space="preserve"> - The Chicago Tribune has filed a lawsuit against Perplex ... , alleging that the AI startup unlawfully copied, distributed, and displayed millions of its articles without permission ... train and operate its generative AI tools. The complaint, filed in the U.S ... also accuses Perplexity of fabricating content ('hallucinations') and falsely attributing it to the newspaper by displaying it alongside its registered trademarks. The Tribune seeks damages and injunctive relief to stop the use of its content. This lawsuit follows a broader trend of legal disputes between publishers and tech companies regarding the use of copyrighted material in AI systems. Perplexity, valued at around $20 billion and also facing legal action from the New York Times, Reddit, and others, claims it indexes publicly available web pages rather than scraping data to build foundation models. This case underscores rising tensions in the media and AI industries about the ethical and legal use of proprietary content in AI development.</w:t>
      </w:r>
      <w:r/>
    </w:p>
    <w:p>
      <w:pPr>
        <w:pStyle w:val="ListNumber"/>
        <w:spacing w:line="240" w:lineRule="auto"/>
        <w:ind w:left="720"/>
      </w:pPr>
      <w:r/>
      <w:hyperlink r:id="rId14">
        <w:r>
          <w:rPr>
            <w:color w:val="0000EE"/>
            <w:u w:val="single"/>
          </w:rPr>
          <w:t>https://techcrunch.com/2025/12/05/the-new-york-times-is-suing-perplexity-for-copyright-infringement/</w:t>
        </w:r>
      </w:hyperlink>
      <w:r>
        <w:t xml:space="preserve"> - The New York Times has filed a lawsuit against Perplex ... , alleging that the AI startup copied, distributed, and displayed millions of its articles without permission ... train and operate its generative AI tools. The complaint, filed in the U.S ... also accuses Perplexity of fabricating content ('hallucinations') and falsely attributing it to the newspaper by displaying it alongside its registered trademarks. The NYT seeks damages and injunctive relief to stop the use of its content. This lawsuit follows a broader trend of legal disputes between publishers and tech companies regarding the use of copyrighted material in AI systems. Perplexity, valued at around $20 billion and also facing legal action from the Chicago Tribune, Reddit, and others, claims it indexes publicly available web pages rather than scraping data to build foundation models. This case underscores rising tensions in the media and AI industries about the ethical and legal use of proprietary content in AI development.</w:t>
      </w:r>
      <w:r/>
    </w:p>
    <w:p>
      <w:pPr>
        <w:pStyle w:val="ListNumber"/>
        <w:spacing w:line="240" w:lineRule="auto"/>
        <w:ind w:left="720"/>
      </w:pPr>
      <w:r/>
      <w:hyperlink r:id="rId15">
        <w:r>
          <w:rPr>
            <w:color w:val="0000EE"/>
            <w:u w:val="single"/>
          </w:rPr>
          <w:t>https://www.yahoo.com/news/articles/york-times-sues-perplexity-producing-154256092.html</w:t>
        </w:r>
      </w:hyperlink>
      <w:r>
        <w:t xml:space="preserve"> - The New York Times has filed a lawsuit against Perplex ... , alleging that the AI startup copied, distributed, and displayed millions of its articles without permission ... train and operate its generative AI tools. The complaint, filed in the U.S ... also accuses Perplexity of fabricating content ('hallucinations') and falsely attributing it to the newspaper by displaying it alongside its registered trademarks. The NYT seeks damages and injunctive relief to stop the use of its content. This lawsuit follows a broader trend of legal disputes between publishers and tech companies regarding the use of copyrighted material in AI systems. Perplexity, valued at around $20 billion and also facing legal action from the Chicago Tribune, Reddit, and others, claims it indexes publicly available web pages rather than scraping data to build foundation models. This case underscores rising tensions in the media and AI industries about the ethical and legal use of proprietary content in AI development.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pentools.ai/news/media-giants-lock-horns-with-perplexity-ai-in-latest-copyright-clash" TargetMode="External"/><Relationship Id="rId10" Type="http://schemas.openxmlformats.org/officeDocument/2006/relationships/hyperlink" Target="https://www.reuters.com/legal/litigation/new-york-times-sues-perplexity-ai-infringing-copyright-works-2025-12-05/" TargetMode="External"/><Relationship Id="rId11" Type="http://schemas.openxmlformats.org/officeDocument/2006/relationships/hyperlink" Target="https://techcrunch.com/2025/12/04/chicago-tribune-sues-perplexity/" TargetMode="External"/><Relationship Id="rId12" Type="http://schemas.openxmlformats.org/officeDocument/2006/relationships/hyperlink" Target="https://www.theguardian.com/technology/2025/dec/05/new-york-times-perplexity-ai-lawsuit" TargetMode="External"/><Relationship Id="rId13" Type="http://schemas.openxmlformats.org/officeDocument/2006/relationships/hyperlink" Target="https://www.courthousenews.com/wp-content/uploads/2025/12/new-york-times-perplexity-ai.pdf" TargetMode="External"/><Relationship Id="rId14" Type="http://schemas.openxmlformats.org/officeDocument/2006/relationships/hyperlink" Target="https://techcrunch.com/2025/12/05/the-new-york-times-is-suing-perplexity-for-copyright-infringement/" TargetMode="External"/><Relationship Id="rId15" Type="http://schemas.openxmlformats.org/officeDocument/2006/relationships/hyperlink" Target="https://www.yahoo.com/news/articles/york-times-sues-perplexity-producing-154256092.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