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businesses grapple with AI fatigue amid calls for intentional adoption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Artificial intelligence promises productivity gains, but for many small-business owners the rush to adopt new tools has produced confusion, cognitive overload and what experts now call tech fatigue. In Sacramento, operations consultant Cameo Roberson of Atlas Park Consulting says she regularly sees firms that are “successful on paper but struggling operationally” under the weight of overlapping platforms, unclear expectations and the pressure to keep up with fast-moving AI developments. </w:t>
      </w:r>
      <w:hyperlink r:id="rId9">
        <w:r>
          <w:rPr>
            <w:color w:val="0000EE"/>
            <w:u w:val="single"/>
          </w:rPr>
          <w:t>[1]</w:t>
        </w:r>
      </w:hyperlink>
      <w:r>
        <w:t xml:space="preserve"> (Sacramento Observer)</w:t>
      </w:r>
      <w:r/>
    </w:p>
    <w:p>
      <w:r/>
      <w:r>
        <w:t xml:space="preserve">Roberson advises clients to treat technology as a means to an operational end rather than an end in itself, auditing systems to remove redundancies and choosing a small set of tools that demonstrably support business goals. “There are so many tech options, and the fatigue comes from not knowing what [tools] to use or using too many,” she says, arguing that many owners “jump on what everyone else is using without asking why.” </w:t>
      </w:r>
      <w:hyperlink r:id="rId9">
        <w:r>
          <w:rPr>
            <w:color w:val="0000EE"/>
            <w:u w:val="single"/>
          </w:rPr>
          <w:t>[1]</w:t>
        </w:r>
      </w:hyperlink>
      <w:r>
        <w:t xml:space="preserve"> (Sacramento Observer)</w:t>
      </w:r>
      <w:r/>
    </w:p>
    <w:p>
      <w:r/>
      <w:r>
        <w:t xml:space="preserve">National data and business reporting echo that local experience. According to the American Psychological Association, more than 60% of U.S. adults cite technology as a significant source of stress, while nearly three-quarters say they feel overwhelmed by the volume of digital tools used daily. Business reporting has similarly documented widespread employee frustration: a recent Forbes analysis found 79% of employees report no company action to reduce digital-tool fatigue and 60% feel pressured to respond to notifications outside work hours. </w:t>
      </w:r>
      <w:hyperlink r:id="rId9">
        <w:r>
          <w:rPr>
            <w:color w:val="0000EE"/>
            <w:u w:val="single"/>
          </w:rPr>
          <w:t>[1]</w:t>
        </w:r>
      </w:hyperlink>
      <w:r>
        <w:t xml:space="preserve"> (Sacramento Observer); </w:t>
      </w:r>
      <w:hyperlink r:id="rId10">
        <w:r>
          <w:rPr>
            <w:color w:val="0000EE"/>
            <w:u w:val="single"/>
          </w:rPr>
          <w:t>[2]</w:t>
        </w:r>
      </w:hyperlink>
      <w:r>
        <w:t xml:space="preserve"> (Forbes)</w:t>
      </w:r>
      <w:r/>
    </w:p>
    <w:p>
      <w:r/>
      <w:r>
        <w:t xml:space="preserve">Researchers describe tech fatigue as anxiety, pressure and cognitive overload that arises when new technologies are introduced without clear structure, training or leadership. Dr Jingwen Zhang of UC Davis links AI-era exhaustion to earlier phenomena such as “Zoom fatigue,” but highlights that the speed of AI tool evolution raises fresh expectations and stress: “That fear of falling behind is exhausting.” Zhang promotes the concept of tech wellness , designing systems that leave users feeling capable and in control rather than reactive and overloaded. </w:t>
      </w:r>
      <w:hyperlink r:id="rId9">
        <w:r>
          <w:rPr>
            <w:color w:val="0000EE"/>
            <w:u w:val="single"/>
          </w:rPr>
          <w:t>[1]</w:t>
        </w:r>
      </w:hyperlink>
      <w:r>
        <w:t xml:space="preserve"> (Sacramento Observer)</w:t>
      </w:r>
      <w:r/>
    </w:p>
    <w:p>
      <w:r/>
      <w:r>
        <w:t xml:space="preserve">Industry commentators urge a similarly cautious, problem-driven approach to AI adoption. A Forbes Councils piece on avoiding AI fatigue warns against overhype and implementation failures and recommends intentionally selecting technologies that solve defined business problems rather than chasing every new platform. Other analysts note that while AI can reduce workload when deployed correctly, poor implementation can worsen burnout. </w:t>
      </w:r>
      <w:hyperlink r:id="rId11">
        <w:r>
          <w:rPr>
            <w:color w:val="0000EE"/>
            <w:u w:val="single"/>
          </w:rPr>
          <w:t>[3]</w:t>
        </w:r>
      </w:hyperlink>
      <w:r>
        <w:t xml:space="preserve"> (Forbes Councils); </w:t>
      </w:r>
      <w:hyperlink r:id="rId12">
        <w:r>
          <w:rPr>
            <w:color w:val="0000EE"/>
            <w:u w:val="single"/>
          </w:rPr>
          <w:t>[5]</w:t>
        </w:r>
      </w:hyperlink>
      <w:r>
        <w:t xml:space="preserve"> (Forbes)</w:t>
      </w:r>
      <w:r/>
    </w:p>
    <w:p>
      <w:r/>
      <w:r>
        <w:t xml:space="preserve">There is evidence both for and against AI as a net antidote to workplace stress. Reporting for CNBC finds workplaces that use AI systems have observed a roughly 25% reduction in emotional exhaustion when tools are used to rebalance workloads or provide personalised nudges to take breaks. At the same time CNBC cautions that overreliance on automation without human oversight can increase stress and create new forms of dependency. That duality reinforces calls for measured pilots and active management rather than wholesale substitution. </w:t>
      </w:r>
      <w:hyperlink r:id="rId13">
        <w:r>
          <w:rPr>
            <w:color w:val="0000EE"/>
            <w:u w:val="single"/>
          </w:rPr>
          <w:t>[4]</w:t>
        </w:r>
      </w:hyperlink>
      <w:r>
        <w:t xml:space="preserve"> (CNBC); </w:t>
      </w:r>
      <w:hyperlink r:id="rId13">
        <w:r>
          <w:rPr>
            <w:color w:val="0000EE"/>
            <w:u w:val="single"/>
          </w:rPr>
          <w:t>[7]</w:t>
        </w:r>
      </w:hyperlink>
      <w:r>
        <w:t xml:space="preserve"> (CNBC)</w:t>
      </w:r>
      <w:r/>
    </w:p>
    <w:p>
      <w:r/>
      <w:r>
        <w:t xml:space="preserve">Small businesses face particular constraints. Commentators have argued that although many small firms report some use of AI-enabled features, effective implementation remains limited and the technology is not a universal fit. Practical barriers , cost, time to learn, unclear ROI and the sheer proliferation of options , make targeted adoption strategies essential. As one Forbes analysis put it, AI “is a powerful tool, but not for small businesses” unless it is tailored and deliberately scoped. </w:t>
      </w:r>
      <w:hyperlink r:id="rId14">
        <w:r>
          <w:rPr>
            <w:color w:val="0000EE"/>
            <w:u w:val="single"/>
          </w:rPr>
          <w:t>[6]</w:t>
        </w:r>
      </w:hyperlink>
      <w:r>
        <w:t xml:space="preserve"> (Forbes); </w:t>
      </w:r>
      <w:hyperlink r:id="rId12">
        <w:r>
          <w:rPr>
            <w:color w:val="0000EE"/>
            <w:u w:val="single"/>
          </w:rPr>
          <w:t>[5]</w:t>
        </w:r>
      </w:hyperlink>
      <w:r>
        <w:t xml:space="preserve"> (Forbes)</w:t>
      </w:r>
      <w:r/>
    </w:p>
    <w:p>
      <w:r/>
      <w:r>
        <w:t xml:space="preserve">Several Sacramento-area business owners’ experiences illustrate the prescription: use AI as a “thinking partner,” keep human judgment central, and pilot changes on a small scale. Fractional CMO Latifah Abdur describes how, through a focused referral workflow and a small set of intentional tools, she reclaimed time and reduced mental load: “She didn’t just say ‘Use AI,’” Abdur says of Roberson, “She showed me why and where, and that clarity made the difference.” Voice-to-text tools such as Otter are offered as low-friction examples that can capture ideas without adding work. </w:t>
      </w:r>
      <w:hyperlink r:id="rId9">
        <w:r>
          <w:rPr>
            <w:color w:val="0000EE"/>
            <w:u w:val="single"/>
          </w:rPr>
          <w:t>[1]</w:t>
        </w:r>
      </w:hyperlink>
      <w:r>
        <w:t xml:space="preserve"> (Sacramento Observer)</w:t>
      </w:r>
      <w:r/>
    </w:p>
    <w:p>
      <w:r/>
      <w:r>
        <w:t xml:space="preserve">Experts recommend three practical steps for businesses adopting AI: audit existing technology to identify redundancies; eliminate tools that do not add clear value; and pilot new AI solutions at small scale to assess real-world impact. Leadership must set expectations, choose tools centrally where appropriate, and maintain human oversight so that technology supports rather than supplants critical thinking. Without that intent, the proliferation of platforms will continue to erode focus and wellbeing even as vendors promise productivity gains. </w:t>
      </w:r>
      <w:hyperlink r:id="rId9">
        <w:r>
          <w:rPr>
            <w:color w:val="0000EE"/>
            <w:u w:val="single"/>
          </w:rPr>
          <w:t>[1]</w:t>
        </w:r>
      </w:hyperlink>
      <w:r>
        <w:t xml:space="preserve"> (Sacramento Observer); </w:t>
      </w:r>
      <w:hyperlink r:id="rId11">
        <w:r>
          <w:rPr>
            <w:color w:val="0000EE"/>
            <w:u w:val="single"/>
          </w:rPr>
          <w:t>[3]</w:t>
        </w:r>
      </w:hyperlink>
      <w:r>
        <w:t xml:space="preserve"> (Forbes Councils); </w:t>
      </w:r>
      <w:hyperlink r:id="rId10">
        <w:r>
          <w:rPr>
            <w:color w:val="0000EE"/>
            <w:u w:val="single"/>
          </w:rPr>
          <w:t>[2]</w:t>
        </w:r>
      </w:hyperlink>
      <w:r>
        <w:t xml:space="preserve"> (Forbes)</w:t>
      </w:r>
      <w:r/>
    </w:p>
    <w:p>
      <w:r/>
      <w:r>
        <w:t xml:space="preserve">The balance of evidence suggests AI can both alleviate and exacerbate workplace fatigue depending on how it is introduced. For Roberson and other practitioners, the central tenet is restraint: apply technology only when it directly serves a business need, prioritise tech wellness over accumulation, and preserve human judgment at the core of operations. “Technology isn’t going anywhere,” Roberson says, “Wellness comes from diagnosing what your business truly needs and applying tools intentionally. Not everything available belongs in your workflow.” </w:t>
      </w:r>
      <w:hyperlink r:id="rId9">
        <w:r>
          <w:rPr>
            <w:color w:val="0000EE"/>
            <w:u w:val="single"/>
          </w:rPr>
          <w:t>[1]</w:t>
        </w:r>
      </w:hyperlink>
      <w:r>
        <w:t xml:space="preserve"> (Sacramento Observer)</w:t>
      </w:r>
      <w:r/>
    </w:p>
    <w:p>
      <w:pPr>
        <w:pStyle w:val="Heading2"/>
      </w:pPr>
      <w:r>
        <w:t>Reference Map:</w:t>
      </w:r>
      <w:r/>
      <w:r/>
    </w:p>
    <w:p>
      <w:pPr>
        <w:pStyle w:val="ListBullet"/>
        <w:spacing w:line="240" w:lineRule="auto"/>
        <w:ind w:left="720"/>
      </w:pPr>
      <w:r/>
      <w:hyperlink r:id="rId9">
        <w:r>
          <w:rPr>
            <w:color w:val="0000EE"/>
            <w:u w:val="single"/>
          </w:rPr>
          <w:t>[1]</w:t>
        </w:r>
      </w:hyperlink>
      <w:r>
        <w:t xml:space="preserve"> (Sacramento Observer) - Paragraph 1, Paragraph 2, Paragraph 3, Paragraph 4, Paragraph 8, Paragraph 9, Paragraph 10</w:t>
      </w:r>
      <w:r/>
    </w:p>
    <w:p>
      <w:pPr>
        <w:pStyle w:val="ListBullet"/>
        <w:spacing w:line="240" w:lineRule="auto"/>
        <w:ind w:left="720"/>
      </w:pPr>
      <w:r/>
      <w:hyperlink r:id="rId10">
        <w:r>
          <w:rPr>
            <w:color w:val="0000EE"/>
            <w:u w:val="single"/>
          </w:rPr>
          <w:t>[2]</w:t>
        </w:r>
      </w:hyperlink>
      <w:r>
        <w:t xml:space="preserve"> (Forbes) - Paragraph 3, Paragraph 9</w:t>
      </w:r>
      <w:r/>
    </w:p>
    <w:p>
      <w:pPr>
        <w:pStyle w:val="ListBullet"/>
        <w:spacing w:line="240" w:lineRule="auto"/>
        <w:ind w:left="720"/>
      </w:pPr>
      <w:r/>
      <w:hyperlink r:id="rId11">
        <w:r>
          <w:rPr>
            <w:color w:val="0000EE"/>
            <w:u w:val="single"/>
          </w:rPr>
          <w:t>[3]</w:t>
        </w:r>
      </w:hyperlink>
      <w:r>
        <w:t xml:space="preserve"> (Forbes Councils) - Paragraph 5, Paragraph 9</w:t>
      </w:r>
      <w:r/>
    </w:p>
    <w:p>
      <w:pPr>
        <w:pStyle w:val="ListBullet"/>
        <w:spacing w:line="240" w:lineRule="auto"/>
        <w:ind w:left="720"/>
      </w:pPr>
      <w:r/>
      <w:hyperlink r:id="rId13">
        <w:r>
          <w:rPr>
            <w:color w:val="0000EE"/>
            <w:u w:val="single"/>
          </w:rPr>
          <w:t>[4]</w:t>
        </w:r>
      </w:hyperlink>
      <w:r>
        <w:t xml:space="preserve"> (CNBC) - Paragraph 6</w:t>
      </w:r>
      <w:r/>
    </w:p>
    <w:p>
      <w:pPr>
        <w:pStyle w:val="ListBullet"/>
        <w:spacing w:line="240" w:lineRule="auto"/>
        <w:ind w:left="720"/>
      </w:pPr>
      <w:r/>
      <w:hyperlink r:id="rId12">
        <w:r>
          <w:rPr>
            <w:color w:val="0000EE"/>
            <w:u w:val="single"/>
          </w:rPr>
          <w:t>[5]</w:t>
        </w:r>
      </w:hyperlink>
      <w:r>
        <w:t xml:space="preserve"> (Forbes) - Paragraph 5, Paragraph 7</w:t>
      </w:r>
      <w:r/>
    </w:p>
    <w:p>
      <w:pPr>
        <w:pStyle w:val="ListBullet"/>
        <w:spacing w:line="240" w:lineRule="auto"/>
        <w:ind w:left="720"/>
      </w:pPr>
      <w:r/>
      <w:hyperlink r:id="rId14">
        <w:r>
          <w:rPr>
            <w:color w:val="0000EE"/>
            <w:u w:val="single"/>
          </w:rPr>
          <w:t>[6]</w:t>
        </w:r>
      </w:hyperlink>
      <w:r>
        <w:t xml:space="preserve"> (Forbes) - Paragraph 7</w:t>
      </w:r>
      <w:r/>
    </w:p>
    <w:p>
      <w:pPr>
        <w:pStyle w:val="ListBullet"/>
        <w:spacing w:line="240" w:lineRule="auto"/>
        <w:ind w:left="720"/>
      </w:pPr>
      <w:r/>
      <w:hyperlink r:id="rId13">
        <w:r>
          <w:rPr>
            <w:color w:val="0000EE"/>
            <w:u w:val="single"/>
          </w:rPr>
          <w:t>[7]</w:t>
        </w:r>
      </w:hyperlink>
      <w:r>
        <w:t xml:space="preserve"> (CNBC)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https://sacobserver.com/2026/01/intentional-ai-use-business/</w:t>
        </w:r>
      </w:hyperlink>
      <w:r>
        <w:t xml:space="preserve"> - Please view link - unable to able to access data</w:t>
      </w:r>
      <w:r/>
    </w:p>
    <w:p>
      <w:pPr>
        <w:pStyle w:val="ListNumber"/>
        <w:spacing w:line="240" w:lineRule="auto"/>
        <w:ind w:left="720"/>
      </w:pPr>
      <w:r/>
      <w:hyperlink r:id="rId10">
        <w:r>
          <w:rPr>
            <w:color w:val="0000EE"/>
            <w:u w:val="single"/>
          </w:rPr>
          <w:t>https://www.forbes.com/sites/bryanrobinson/2025/10/04/digital-tool-fatigue-eroding-mental-health-and-career-productivity/</w:t>
        </w:r>
      </w:hyperlink>
      <w:r>
        <w:t xml:space="preserve"> - This article discusses the phenomenon of 'digital tool fatigue,' where the constant switching between multiple platforms and dealing with endless alerts lead to distractions, reduced focus, and negative impacts on mental health and productivity. It highlights that 79% of employees report no company action to reduce tool fatigue, and 60% feel pressured to respond to notifications after hours. The piece emphasizes the need for businesses to address this issue to maintain employee well-being and efficiency.</w:t>
      </w:r>
      <w:r/>
    </w:p>
    <w:p>
      <w:pPr>
        <w:pStyle w:val="ListNumber"/>
        <w:spacing w:line="240" w:lineRule="auto"/>
        <w:ind w:left="720"/>
      </w:pPr>
      <w:r/>
      <w:hyperlink r:id="rId11">
        <w:r>
          <w:rPr>
            <w:color w:val="0000EE"/>
            <w:u w:val="single"/>
          </w:rPr>
          <w:t>https://www.forbes.com/councils/forbesbusinesscouncil/2025/11/19/avoiding-ai-fatigue-how-to-get-the-most-out-of-new-technology/</w:t>
        </w:r>
      </w:hyperlink>
      <w:r>
        <w:t xml:space="preserve"> - This article addresses the emerging issue of 'AI fatigue' among businesses, where rapid adoption of AI technologies leads to exhaustion due to disappointing results and implementation failures. It emphasizes the importance of intentional and strategic adoption of AI tools, advising businesses to avoid overhype and focus on solutions that genuinely address their needs to prevent burnout and ensure sustainable growth.</w:t>
      </w:r>
      <w:r/>
    </w:p>
    <w:p>
      <w:pPr>
        <w:pStyle w:val="ListNumber"/>
        <w:spacing w:line="240" w:lineRule="auto"/>
        <w:ind w:left="720"/>
      </w:pPr>
      <w:r/>
      <w:hyperlink r:id="rId13">
        <w:r>
          <w:rPr>
            <w:color w:val="0000EE"/>
            <w:u w:val="single"/>
          </w:rPr>
          <w:t>https://www.cnbc.com/2025/09/20/working-smarter-not-harder-how-ai-could-help-fight-burnout-.html</w:t>
        </w:r>
      </w:hyperlink>
      <w:r>
        <w:t xml:space="preserve"> - This article explores how AI tools can be leveraged to combat burnout in the workplace. It highlights that workplaces using AI systems have seen a 25% reduction in emotional exhaustion. AI can assist by providing personalized nudges, suggesting breaks, and rebalancing workloads. However, it also cautions that overreliance on AI without proper human oversight can lead to increased stress and burnout, emphasizing the need for a balanced approach.</w:t>
      </w:r>
      <w:r/>
    </w:p>
    <w:p>
      <w:pPr>
        <w:pStyle w:val="ListNumber"/>
        <w:spacing w:line="240" w:lineRule="auto"/>
        <w:ind w:left="720"/>
      </w:pPr>
      <w:r/>
      <w:hyperlink r:id="rId12">
        <w:r>
          <w:rPr>
            <w:color w:val="0000EE"/>
            <w:u w:val="single"/>
          </w:rPr>
          <w:t>https://www.forbes.com/sites/louismosca/2024/07/29/ai-is-a-powerful-tool-but-not-for-small-businesses/</w:t>
        </w:r>
      </w:hyperlink>
      <w:r>
        <w:t xml:space="preserve"> - This article examines the challenges small businesses face in adopting AI technologies. Despite the potential benefits, many small business owners are hesitant due to skepticism and practical constraints. The piece suggests that while AI can be a powerful tool, its implementation requires careful consideration and may not be suitable for all small businesses, highlighting the need for tailored solutions.</w:t>
      </w:r>
      <w:r/>
    </w:p>
    <w:p>
      <w:pPr>
        <w:pStyle w:val="ListNumber"/>
        <w:spacing w:line="240" w:lineRule="auto"/>
        <w:ind w:left="720"/>
      </w:pPr>
      <w:r/>
      <w:hyperlink r:id="rId14">
        <w:r>
          <w:rPr>
            <w:color w:val="0000EE"/>
            <w:u w:val="single"/>
          </w:rPr>
          <w:t>https://www.forbes.com/sites/quickerbettertech/2024/09/26/small-businesses-arent-using-ai-like-you-think--heres-the-reality/</w:t>
        </w:r>
      </w:hyperlink>
      <w:r>
        <w:t xml:space="preserve"> - This article reveals that, despite widespread promotion, AI adoption among small businesses is not as prevalent as it appears. While 98% of small businesses report using AI-enabled tools, the actual implementation and effective use of these tools are limited. The piece emphasizes the need for a more realistic understanding of AI adoption in small businesses and the importance of practical applications.</w:t>
      </w:r>
      <w:r/>
    </w:p>
    <w:p>
      <w:pPr>
        <w:pStyle w:val="ListNumber"/>
        <w:spacing w:line="240" w:lineRule="auto"/>
        <w:ind w:left="720"/>
      </w:pPr>
      <w:r/>
      <w:hyperlink r:id="rId13">
        <w:r>
          <w:rPr>
            <w:color w:val="0000EE"/>
            <w:u w:val="single"/>
          </w:rPr>
          <w:t>https://www.cnbc.com/2025/09/20/working-smarter-not-harder-how-ai-could-help-fight-burnout-.html</w:t>
        </w:r>
      </w:hyperlink>
      <w:r>
        <w:t xml:space="preserve"> - This article discusses how AI tools can be utilized to combat burnout in the workplace. It highlights that workplaces using AI systems have seen a 25% reduction in emotional exhaustion. AI can assist by providing personalized nudges, suggesting breaks, and rebalancing workloads. However, it also cautions that overreliance on AI without proper human oversight can lead to increased stress and burnout, emphasizing the need for a balanced approach.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acobserver.com/2026/01/intentional-ai-use-business/" TargetMode="External"/><Relationship Id="rId10" Type="http://schemas.openxmlformats.org/officeDocument/2006/relationships/hyperlink" Target="https://www.forbes.com/sites/bryanrobinson/2025/10/04/digital-tool-fatigue-eroding-mental-health-and-career-productivity/" TargetMode="External"/><Relationship Id="rId11" Type="http://schemas.openxmlformats.org/officeDocument/2006/relationships/hyperlink" Target="https://www.forbes.com/councils/forbesbusinesscouncil/2025/11/19/avoiding-ai-fatigue-how-to-get-the-most-out-of-new-technology/" TargetMode="External"/><Relationship Id="rId12" Type="http://schemas.openxmlformats.org/officeDocument/2006/relationships/hyperlink" Target="https://www.forbes.com/sites/louismosca/2024/07/29/ai-is-a-powerful-tool-but-not-for-small-businesses/" TargetMode="External"/><Relationship Id="rId13" Type="http://schemas.openxmlformats.org/officeDocument/2006/relationships/hyperlink" Target="https://www.cnbc.com/2025/09/20/working-smarter-not-harder-how-ai-could-help-fight-burnout-.html" TargetMode="External"/><Relationship Id="rId14" Type="http://schemas.openxmlformats.org/officeDocument/2006/relationships/hyperlink" Target="https://www.forbes.com/sites/quickerbettertech/2024/09/26/small-businesses-arent-using-ai-like-you-think--heres-the-realit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