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Indonesia bans Elon Musk's Grok over AI-produced pornographic content amid rising international scrutiny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Indonesian government has imposed a nationwide block on Grok, the AI chatbot developed by Elon Musk's xAI, citing a surge in instances where the service was used to generate pornographic images, including depictions of minors and non‑consensual sexual deepfakes. According to a statement from Indonesia's Ministry of Communications and Digital Affairs, the creation and distribution of such content "seriously violates human rights and human dignity, as well as citizens' safety in digital spaces", prompting the move that marks the first official ban of Grok by any country.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Jakarta has summoned officials from X, the social media platform formerly known as Twitter, to explain Grok's image‑generation controls and to discuss possible responses, the ministry said. The decision reflects Indonesia's strict domestic laws against online pornography and broader regional concerns about generative AI being used to produce sexually exploitative content. Indonesia is the world's most populous Muslim-majority country and has been tightening rules governing online obscenity and AI image tools. </w:t>
      </w:r>
      <w:hyperlink r:id="rId9">
        <w:r>
          <w:rPr>
            <w:color w:val="0000EE"/>
            <w:u w:val="single"/>
          </w:rPr>
          <w:t>[1]</w:t>
        </w:r>
      </w:hyperlink>
      <w:hyperlink r:id="rId12">
        <w:r>
          <w:rPr>
            <w:color w:val="0000EE"/>
            <w:u w:val="single"/>
          </w:rPr>
          <w:t>[7]</w:t>
        </w:r>
      </w:hyperlink>
      <w:hyperlink r:id="rId10">
        <w:r>
          <w:rPr>
            <w:color w:val="0000EE"/>
            <w:u w:val="single"/>
          </w:rPr>
          <w:t>[2]</w:t>
        </w:r>
      </w:hyperlink>
      <w:r/>
    </w:p>
    <w:p>
      <w:r/>
      <w:r>
        <w:t xml:space="preserve">xAI has already taken steps to limit Grok's visual capabilities, restricting image generation and editing features to paying subscribers and conducting an internal review after criticism that safeguards were insufficient. Industry reporting noted that those changes followed multiple user reports alleging Grok had been misused to create images that exposed women's bodies or depicted minors in sexual contexts. According to The Guardian and other outlets, the company said it was working to address the problems while warning users about legal responsibility. </w:t>
      </w:r>
      <w:hyperlink r:id="rId10">
        <w:r>
          <w:rPr>
            <w:color w:val="0000EE"/>
            <w:u w:val="single"/>
          </w:rPr>
          <w:t>[2]</w:t>
        </w:r>
      </w:hyperlink>
      <w:hyperlink r:id="rId9">
        <w:r>
          <w:rPr>
            <w:color w:val="0000EE"/>
            <w:u w:val="single"/>
          </w:rPr>
          <w:t>[1]</w:t>
        </w:r>
      </w:hyperlink>
      <w:hyperlink r:id="rId11">
        <w:r>
          <w:rPr>
            <w:color w:val="0000EE"/>
            <w:u w:val="single"/>
          </w:rPr>
          <w:t>[3]</w:t>
        </w:r>
      </w:hyperlink>
      <w:r/>
    </w:p>
    <w:p>
      <w:r/>
      <w:r>
        <w:t xml:space="preserve">Elon Musk posted on X that "if you use Grok to produce illegal content, you will bear the same responsibility as directly posting illegal content." The remark underscores xAI's public posture of shifting accountability to individual users even as regulators press platforms and AI developers to police misuse more proactively. Speaking to Reuters‑style reporting norms, industry watchers say a reliance on user self‑policing is unlikely to satisfy regulators in jurisdictions facing repeated abuse. </w:t>
      </w:r>
      <w:hyperlink r:id="rId9">
        <w:r>
          <w:rPr>
            <w:color w:val="0000EE"/>
            <w:u w:val="single"/>
          </w:rPr>
          <w:t>[1]</w:t>
        </w:r>
      </w:hyperlink>
      <w:r/>
    </w:p>
    <w:p>
      <w:r/>
      <w:r>
        <w:t xml:space="preserve">Regulatory scrutiny of Grok is widening beyond Indonesia. UK authorities are reportedly considering fines and sanctions that could extend to X itself if the platform is found to have failed in curbing the distribution of harmful AI‑generated imagery. Australia's online safety regulator has also criticised Grok, saying reports of sexual and exploitative image generation using the tool are increasing and that it will take strong action, including deletion orders, where content meets legal thresholds. The spate of reactions points to a broader push in Europe and Oceania to hold platforms and AI developers to clearer content‑safety standards. </w:t>
      </w:r>
      <w:hyperlink r:id="rId10">
        <w:r>
          <w:rPr>
            <w:color w:val="0000EE"/>
            <w:u w:val="single"/>
          </w:rPr>
          <w:t>[2]</w:t>
        </w:r>
      </w:hyperlink>
      <w:hyperlink r:id="rId11">
        <w:r>
          <w:rPr>
            <w:color w:val="0000EE"/>
            <w:u w:val="single"/>
          </w:rPr>
          <w:t>[3]</w:t>
        </w:r>
      </w:hyperlink>
      <w:r/>
    </w:p>
    <w:p>
      <w:r/>
      <w:r>
        <w:t xml:space="preserve">The emergence of Grok as a flashpoint illustrates a recurring regulatory dilemma: how to balance innovation in generative AI with urgent protections against harms such as sexual exploitation and deepfakes. Industry data and expert commentary cited in coverage suggest that restricting features to paid tiers and tightening content filters are immediate mitigation measures, but that durable solutions will require transparent safety engineering, enforceable obligations for platforms, and cross‑border cooperation among regulators. According to reporting across the region, governments are preparing to press those points in forthcoming talks with xAI and X. </w:t>
      </w:r>
      <w:hyperlink r:id="rId11">
        <w:r>
          <w:rPr>
            <w:color w:val="0000EE"/>
            <w:u w:val="single"/>
          </w:rPr>
          <w:t>[3]</w:t>
        </w:r>
      </w:hyperlink>
      <w:hyperlink r:id="rId13">
        <w:r>
          <w:rPr>
            <w:color w:val="0000EE"/>
            <w:u w:val="single"/>
          </w:rPr>
          <w:t>[4]</w:t>
        </w:r>
      </w:hyperlink>
      <w:hyperlink r:id="rId14">
        <w:r>
          <w:rPr>
            <w:color w:val="0000EE"/>
            <w:u w:val="single"/>
          </w:rPr>
          <w:t>[5]</w:t>
        </w:r>
      </w:hyperlink>
      <w:r/>
    </w:p>
    <w:p>
      <w:r/>
      <w:r>
        <w:t xml:space="preserve">For now, Indonesian users face a complete suspension of Grok access while authorities seek clarification and remedies from the company. xAI has apologised for the disruption and said it is working to resolve the matter, but Jakarta's action signals that national regulators are prepared to impose hard limits on AI services when they judge domestic laws or public safety are at risk. Observers say the case may become a test of whether platform warnings and subscription barriers are sufficient, or whether governments will demand more far‑reaching technical and legal remedies. </w:t>
      </w:r>
      <w:hyperlink r:id="rId12">
        <w:r>
          <w:rPr>
            <w:color w:val="0000EE"/>
            <w:u w:val="single"/>
          </w:rPr>
          <w:t>[7]</w:t>
        </w:r>
      </w:hyperlink>
      <w:hyperlink r:id="rId9">
        <w:r>
          <w:rPr>
            <w:color w:val="0000EE"/>
            <w:u w:val="single"/>
          </w:rPr>
          <w:t>[1]</w:t>
        </w:r>
      </w:hyperlink>
      <w:hyperlink r:id="rId10">
        <w:r>
          <w:rPr>
            <w:color w:val="0000EE"/>
            <w:u w:val="single"/>
          </w:rPr>
          <w:t>[2]</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(biz.chosun.com) - Paragraph 1, Paragraph 2, Paragraph 3, Paragraph 4, Paragraph 7</w:t>
      </w:r>
      <w:r/>
    </w:p>
    <w:p>
      <w:pPr>
        <w:pStyle w:val="ListBullet"/>
        <w:spacing w:line="240" w:lineRule="auto"/>
        <w:ind w:left="720"/>
      </w:pPr>
      <w:r/>
      <w:hyperlink r:id="rId10">
        <w:r>
          <w:rPr>
            <w:color w:val="0000EE"/>
            <w:u w:val="single"/>
          </w:rPr>
          <w:t>[2]</w:t>
        </w:r>
      </w:hyperlink>
      <w:r>
        <w:t xml:space="preserve"> (The Guardian) - Paragraph 1, Paragraph 3, Paragraph 5, Paragraph 7</w:t>
      </w:r>
      <w:r/>
    </w:p>
    <w:p>
      <w:pPr>
        <w:pStyle w:val="ListBullet"/>
        <w:spacing w:line="240" w:lineRule="auto"/>
        <w:ind w:left="720"/>
      </w:pPr>
      <w:r/>
      <w:hyperlink r:id="rId11">
        <w:r>
          <w:rPr>
            <w:color w:val="0000EE"/>
            <w:u w:val="single"/>
          </w:rPr>
          <w:t>[3]</w:t>
        </w:r>
      </w:hyperlink>
      <w:r>
        <w:t xml:space="preserve"> (South China Morning Post) - Paragraph 1, Paragraph 3, Paragraph 5, Paragraph 6</w:t>
      </w:r>
      <w:r/>
    </w:p>
    <w:p>
      <w:pPr>
        <w:pStyle w:val="ListBullet"/>
        <w:spacing w:line="240" w:lineRule="auto"/>
        <w:ind w:left="720"/>
      </w:pPr>
      <w:r/>
      <w:hyperlink r:id="rId13">
        <w:r>
          <w:rPr>
            <w:color w:val="0000EE"/>
            <w:u w:val="single"/>
          </w:rPr>
          <w:t>[4]</w:t>
        </w:r>
      </w:hyperlink>
      <w:r>
        <w:t xml:space="preserve"> (Anews) - Paragraph 5, Paragraph 6</w:t>
      </w:r>
      <w:r/>
    </w:p>
    <w:p>
      <w:pPr>
        <w:pStyle w:val="ListBullet"/>
        <w:spacing w:line="240" w:lineRule="auto"/>
        <w:ind w:left="720"/>
      </w:pPr>
      <w:r/>
      <w:hyperlink r:id="rId14">
        <w:r>
          <w:rPr>
            <w:color w:val="0000EE"/>
            <w:u w:val="single"/>
          </w:rPr>
          <w:t>[5]</w:t>
        </w:r>
      </w:hyperlink>
      <w:r>
        <w:t xml:space="preserve"> (Vanguard) - Paragraph 6</w:t>
      </w:r>
      <w:r/>
    </w:p>
    <w:p>
      <w:pPr>
        <w:pStyle w:val="ListBullet"/>
        <w:spacing w:line="240" w:lineRule="auto"/>
        <w:ind w:left="720"/>
      </w:pPr>
      <w:r/>
      <w:hyperlink r:id="rId12">
        <w:r>
          <w:rPr>
            <w:color w:val="0000EE"/>
            <w:u w:val="single"/>
          </w:rPr>
          <w:t>[7]</w:t>
        </w:r>
      </w:hyperlink>
      <w:r>
        <w:t xml:space="preserve"> (Asiae) - Paragraph 2,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https://biz.chosun.com/en/en-it/2026/01/11/UZ4Q7HNUNFEVLDKEH5ATZRDZHI/</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https://www.theguardian.com/world/2026/jan/10/indonesia-blocks-musks-grok-chatbot-due-to-risk-of-pornographic-content</w:t>
        </w:r>
      </w:hyperlink>
      <w:r>
        <w:t xml:space="preserve"> - Indonesia has temporarily blocked Elon Musk's Grok chatbot due to concerns over AI-generated pornographic content. The government views non-consensual sexual deepfakes as serious violations of human rights and digital security. This action follows similar condemnations from European and Asian regulators. xAI, the startup behind Grok, has restricted image generation and editing to paying subscribers in response to the controversy. The Indonesian Ministry of Communications and Digital Affairs has summoned X officials to discuss the matter further.</w:t>
      </w:r>
      <w:r/>
    </w:p>
    <w:p>
      <w:pPr>
        <w:pStyle w:val="ListNumber"/>
        <w:spacing w:line="240" w:lineRule="auto"/>
        <w:ind w:left="720"/>
      </w:pPr>
      <w:r/>
      <w:hyperlink r:id="rId11">
        <w:r>
          <w:rPr>
            <w:color w:val="0000EE"/>
            <w:u w:val="single"/>
          </w:rPr>
          <w:t>https://www.scmp.com/news/asia/southeast-asia/article/3339435/indonesia-blocks-elon-musks-grok-chatbot-over-ai-porn-concerns</w:t>
        </w:r>
      </w:hyperlink>
      <w:r>
        <w:t xml:space="preserve"> - Indonesia has become the first country to block Elon Musk's Grok chatbot, citing risks of AI-generated pornographic content. The government views non-consensual sexual deepfakes as serious violations of human rights and digital security. xAI, the developer of Grok, has limited image generation and editing features to paying subscribers in response to the controversy. The Indonesian Ministry of Communications and Digital Affairs has summoned X officials to seek clarification on the issue.</w:t>
      </w:r>
      <w:r/>
    </w:p>
    <w:p>
      <w:pPr>
        <w:pStyle w:val="ListNumber"/>
        <w:spacing w:line="240" w:lineRule="auto"/>
        <w:ind w:left="720"/>
      </w:pPr>
      <w:r/>
      <w:hyperlink r:id="rId13">
        <w:r>
          <w:rPr>
            <w:color w:val="0000EE"/>
            <w:u w:val="single"/>
          </w:rPr>
          <w:t>https://www.anews.com.tr/world/2026/01/10/indonesia-temporarily-blocks-grok-over-non-consensual-deepfake-obscene-content</w:t>
        </w:r>
      </w:hyperlink>
      <w:r>
        <w:t xml:space="preserve"> - Indonesia has temporarily blocked the AI chatbot Grok due to its offering of non-consensual deepfake obscene content. The government views such practices as serious violations of human rights and digital security. xAI, the startup behind Grok, has restricted image generation and editing to paying subscribers in response to the controversy. The Indonesian Ministry of Communications and Digital Affairs has summoned X officials to discuss the matter further.</w:t>
      </w:r>
      <w:r/>
    </w:p>
    <w:p>
      <w:pPr>
        <w:pStyle w:val="ListNumber"/>
        <w:spacing w:line="240" w:lineRule="auto"/>
        <w:ind w:left="720"/>
      </w:pPr>
      <w:r/>
      <w:hyperlink r:id="rId14">
        <w:r>
          <w:rPr>
            <w:color w:val="0000EE"/>
            <w:u w:val="single"/>
          </w:rPr>
          <w:t>https://www.vanguardngr.com/2026/01/indonesia-suspends-elon-musks-grok-ai-over-pornographic-content/</w:t>
        </w:r>
      </w:hyperlink>
      <w:r>
        <w:t xml:space="preserve"> - Indonesia has suspended Elon Musk's Grok AI over concerns about AI-generated pornographic content. The government views non-consensual deepfake practices as serious violations of human rights and digital security. xAI, the developer of Grok, has restricted image generation and editing to paying subscribers in response to the controversy. The Indonesian Ministry of Communications and Digital Affairs has summoned X officials to seek clarification on the issue.</w:t>
      </w:r>
      <w:r/>
    </w:p>
    <w:p>
      <w:pPr>
        <w:pStyle w:val="ListNumber"/>
        <w:spacing w:line="240" w:lineRule="auto"/>
        <w:ind w:left="720"/>
      </w:pPr>
      <w:r/>
      <w:hyperlink r:id="rId16">
        <w:r>
          <w:rPr>
            <w:color w:val="0000EE"/>
            <w:u w:val="single"/>
          </w:rPr>
          <w:t>https://timesofindia.indiatimes.com/technology/tech-news/indonesia-becomes-first-country-to-block-elon-musks-grok-chatbot-over-generating-explicit-deepfakes/articleshow/126453762.cms</w:t>
        </w:r>
      </w:hyperlink>
      <w:r>
        <w:t xml:space="preserve"> - Indonesia has become the first country to block Elon Musk's Grok chatbot over concerns about generating explicit deepfakes. The government views non-consensual sexual deepfakes as serious violations of human rights and digital security. xAI, the developer of Grok, has restricted image generation and editing to paying subscribers in response to the controversy. The Indonesian Ministry of Communications and Digital Affairs has summoned X officials to discuss the matter further.</w:t>
      </w:r>
      <w:r/>
    </w:p>
    <w:p>
      <w:pPr>
        <w:pStyle w:val="ListNumber"/>
        <w:spacing w:line="240" w:lineRule="auto"/>
        <w:ind w:left="720"/>
      </w:pPr>
      <w:r/>
      <w:hyperlink r:id="rId12">
        <w:r>
          <w:rPr>
            <w:color w:val="0000EE"/>
            <w:u w:val="single"/>
          </w:rPr>
          <w:t>https://cm.asiae.co.kr/en/article/2026011111503771007</w:t>
        </w:r>
      </w:hyperlink>
      <w:r>
        <w:t xml:space="preserve"> - Indonesia has imposed a nationwide ban on Grok following controversy over its role in generating sexually exploitative material. The Indonesian Ministry of Communications and Digital Affairs has summoned representatives from xAI to verify the facts related to the recent controversy. Indonesia, which has the world's largest Muslim population, strictly prohibits the online sharing of content deemed obscene. Grok has apologized for the inconvenience and stated that it is working to resolve the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z.chosun.com/en/en-it/2026/01/11/UZ4Q7HNUNFEVLDKEH5ATZRDZHI/" TargetMode="External"/><Relationship Id="rId10" Type="http://schemas.openxmlformats.org/officeDocument/2006/relationships/hyperlink" Target="https://www.theguardian.com/world/2026/jan/10/indonesia-blocks-musks-grok-chatbot-due-to-risk-of-pornographic-content" TargetMode="External"/><Relationship Id="rId11" Type="http://schemas.openxmlformats.org/officeDocument/2006/relationships/hyperlink" Target="https://www.scmp.com/news/asia/southeast-asia/article/3339435/indonesia-blocks-elon-musks-grok-chatbot-over-ai-porn-concerns" TargetMode="External"/><Relationship Id="rId12" Type="http://schemas.openxmlformats.org/officeDocument/2006/relationships/hyperlink" Target="https://cm.asiae.co.kr/en/article/2026011111503771007" TargetMode="External"/><Relationship Id="rId13" Type="http://schemas.openxmlformats.org/officeDocument/2006/relationships/hyperlink" Target="https://www.anews.com.tr/world/2026/01/10/indonesia-temporarily-blocks-grok-over-non-consensual-deepfake-obscene-content" TargetMode="External"/><Relationship Id="rId14" Type="http://schemas.openxmlformats.org/officeDocument/2006/relationships/hyperlink" Target="https://www.vanguardngr.com/2026/01/indonesia-suspends-elon-musks-grok-ai-over-pornographic-content/" TargetMode="External"/><Relationship Id="rId15" Type="http://schemas.openxmlformats.org/officeDocument/2006/relationships/hyperlink" Target="https://www.noahwire.com" TargetMode="External"/><Relationship Id="rId16" Type="http://schemas.openxmlformats.org/officeDocument/2006/relationships/hyperlink" Target="https://timesofindia.indiatimes.com/technology/tech-news/indonesia-becomes-first-country-to-block-elon-musks-grok-chatbot-over-generating-explicit-deepfakes/articleshow/126453762.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