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Wikimedia Foundation strikes new AI content deals to sustain free knowledge amidst declining traffic</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Wikimedia Foundation has announced a string of commercial agreements with artificial intelligence companies that will give them structured access to Wikipedia’s content for use in training and powering large language models and other AI services. According to the announcement by the Wikimedia Foundation, the deals were signed through Wikimedia Enterprise, the organisation’s commercial product for large-scale reusers and distributors of Wikimedia content, and include new signups such as Ecosia, Microsoft, Mistral AI, Perplexity, Pleias and ProRata alongside existing partners including Amazon, Google and Meta.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[6]</w:t>
        </w:r>
      </w:hyperlink>
      <w:r/>
    </w:p>
    <w:p>
      <w:r/>
      <w:r>
        <w:t xml:space="preserve">“The AI era, Wikipedia and its human-created and curated knowledge has never been more valuable,” the foundation said, adding that “Its knowledge power[s] generative AI chatbots, search engines, voice assistants and more. Wikipedia is one of the highest-quality datasets used in training Large Language Models.” The foundation framed the commercial arrangements as part of efforts to make its volunteer-created content accessible at scale via Enterprise APIs that deliver pre-parsed, machine-readable and structured content with data-quality signals for developers and researchers. </w:t>
      </w:r>
      <w:hyperlink r:id="rId9">
        <w:r>
          <w:rPr>
            <w:color w:val="0000EE"/>
            <w:u w:val="single"/>
          </w:rPr>
          <w:t>[1]</w:t>
        </w:r>
      </w:hyperlink>
      <w:hyperlink r:id="rId12">
        <w:r>
          <w:rPr>
            <w:color w:val="0000EE"/>
            <w:u w:val="single"/>
          </w:rPr>
          <w:t>[6]</w:t>
        </w:r>
      </w:hyperlink>
      <w:r/>
    </w:p>
    <w:p>
      <w:r/>
      <w:r>
        <w:t xml:space="preserve">The move comes as Wikipedia seeks to shore up long-term sustainability amid shifting traffic patterns. The foundation has reported declines in human visits, citing an 8% year-on-year fall in visits in October, as users increasingly encounter AI-generated summaries rather than visiting the site directly, while nearly 60% of Google searches now end without a click. The new commercial licences are presented as a means to offset infrastructure costs and to reduce strain caused by bot activity associated with large-scale AI training. </w:t>
      </w:r>
      <w:hyperlink r:id="rId9">
        <w:r>
          <w:rPr>
            <w:color w:val="0000EE"/>
            <w:u w:val="single"/>
          </w:rPr>
          <w:t>[1]</w:t>
        </w:r>
      </w:hyperlink>
      <w:hyperlink r:id="rId10">
        <w:r>
          <w:rPr>
            <w:color w:val="0000EE"/>
            <w:u w:val="single"/>
          </w:rPr>
          <w:t>[2]</w:t>
        </w:r>
      </w:hyperlink>
      <w:r/>
    </w:p>
    <w:p>
      <w:r/>
      <w:r>
        <w:t xml:space="preserve">The agreements arrive against a wider, contentious debate about how AI firms obtain training data. Publishers, authors and other rights holders have pressed cases alleging unauthorised copying of copyrighted works into model training sets; major book publishers have filed motions to join litigation alleging Google’s Gemini involved “historic copyright infringement”, and authors have sued other AI companies. Entertainment companies such as Disney have both pursued litigation and struck selective licensing deals with AI firms. Wikimedia’s public commercial approach contrasts with some rights holders’ litigation-led strategies, because it offers negotiated, paid access to a resource relied upon widely by AI services. </w:t>
      </w:r>
      <w:hyperlink r:id="rId9">
        <w:r>
          <w:rPr>
            <w:color w:val="0000EE"/>
            <w:u w:val="single"/>
          </w:rPr>
          <w:t>[1]</w:t>
        </w:r>
      </w:hyperlink>
      <w:r/>
    </w:p>
    <w:p>
      <w:r/>
      <w:r>
        <w:t xml:space="preserve">Wikimedia also emphasises a human-centred AI strategy. In April the foundation outlined an AI plan that prioritises supporting volunteer editors with AI-assisted workflows, improving discoverability, and scaling onboarding of new contributors with guided mentorship, stressing human agency and open-source approaches as central to Wikipedia’s future. The foundation presents Enterprise as complementary to that strategy: a way to monetise large-scale reuse while continuing to keep Wikimedia projects freely accessible for individual readers and contributors. </w:t>
      </w:r>
      <w:hyperlink r:id="rId13">
        <w:r>
          <w:rPr>
            <w:color w:val="0000EE"/>
            <w:u w:val="single"/>
          </w:rPr>
          <w:t>[5]</w:t>
        </w:r>
      </w:hyperlink>
      <w:hyperlink r:id="rId12">
        <w:r>
          <w:rPr>
            <w:color w:val="0000EE"/>
            <w:u w:val="single"/>
          </w:rPr>
          <w:t>[6]</w:t>
        </w:r>
      </w:hyperlink>
      <w:r/>
    </w:p>
    <w:p>
      <w:r/>
      <w:r>
        <w:t xml:space="preserve">Industry commentary has noted that Wikimedia Enterprise had previously been disclosed as partnering with Google in 2022 and that, over the past year, additional arrangements with Amazon, Meta, Microsoft, Mistral and Perplexity have been formed and publicly acknowledged for the first time as part of the 25th anniversary updates. Other partners named in the foundation’s outreach include Nomic and Reef Media, and the Enterprise team has highlighted partnerships aimed at promoting sustainable search practices, such as the ProRata.ai cooperation to surface high-quality Wikimedia content in new search experiences. </w:t>
      </w:r>
      <w:hyperlink r:id="rId11">
        <w:r>
          <w:rPr>
            <w:color w:val="0000EE"/>
            <w:u w:val="single"/>
          </w:rPr>
          <w:t>[3]</w:t>
        </w:r>
      </w:hyperlink>
      <w:hyperlink r:id="rId14">
        <w:r>
          <w:rPr>
            <w:color w:val="0000EE"/>
            <w:u w:val="single"/>
          </w:rPr>
          <w:t>[7]</w:t>
        </w:r>
      </w:hyperlink>
      <w:hyperlink r:id="rId12">
        <w:r>
          <w:rPr>
            <w:color w:val="0000EE"/>
            <w:u w:val="single"/>
          </w:rPr>
          <w:t>[6]</w:t>
        </w:r>
      </w:hyperlink>
      <w:r/>
    </w:p>
    <w:p>
      <w:r/>
      <w:r>
        <w:t xml:space="preserve">The Wikimedia Foundation’s disclosure underscores how central volunteer-curated knowledge has become to the AI ecosystem and how organisations that operate major public-information platforms are now negotiating commercial arrangements to capture some value from that usage. According to AP, the deals are intended not only to provide structured access for AI development but to help offset the costs of running one of the world’s most visited websites as usage patterns evolve. The long-running debate over training data, licensing and compensation for creators and platforms looks set to continue as more high-profile agreements and litigation unfold. </w:t>
      </w:r>
      <w:hyperlink r:id="rId10">
        <w:r>
          <w:rPr>
            <w:color w:val="0000EE"/>
            <w:u w:val="single"/>
          </w:rPr>
          <w:t>[2]</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(Decrypt) - Paragraph 1, Paragraph 2, Paragraph 3, Paragraph 4, Paragraph 7</w:t>
      </w:r>
      <w:r/>
    </w:p>
    <w:p>
      <w:pPr>
        <w:pStyle w:val="ListBullet"/>
        <w:spacing w:line="240" w:lineRule="auto"/>
        <w:ind w:left="720"/>
      </w:pPr>
      <w:r/>
      <w:hyperlink r:id="rId10">
        <w:r>
          <w:rPr>
            <w:color w:val="0000EE"/>
            <w:u w:val="single"/>
          </w:rPr>
          <w:t>[2]</w:t>
        </w:r>
      </w:hyperlink>
      <w:r>
        <w:t xml:space="preserve"> (AP News) - Paragraph 1, Paragraph 3, Paragraph 7</w:t>
      </w:r>
      <w:r/>
    </w:p>
    <w:p>
      <w:pPr>
        <w:pStyle w:val="ListBullet"/>
        <w:spacing w:line="240" w:lineRule="auto"/>
        <w:ind w:left="720"/>
      </w:pPr>
      <w:r/>
      <w:hyperlink r:id="rId11">
        <w:r>
          <w:rPr>
            <w:color w:val="0000EE"/>
            <w:u w:val="single"/>
          </w:rPr>
          <w:t>[3]</w:t>
        </w:r>
      </w:hyperlink>
      <w:r>
        <w:t xml:space="preserve"> (TechCrunch) - Paragraph 1, Paragraph 6</w:t>
      </w:r>
      <w:r/>
    </w:p>
    <w:p>
      <w:pPr>
        <w:pStyle w:val="ListBullet"/>
        <w:spacing w:line="240" w:lineRule="auto"/>
        <w:ind w:left="720"/>
      </w:pPr>
      <w:r/>
      <w:hyperlink r:id="rId15">
        <w:r>
          <w:rPr>
            <w:color w:val="0000EE"/>
            <w:u w:val="single"/>
          </w:rPr>
          <w:t>[4]</w:t>
        </w:r>
      </w:hyperlink>
      <w:r>
        <w:t xml:space="preserve"> (Wikimedia Foundation 2018) - Paragraph 4</w:t>
      </w:r>
      <w:r/>
    </w:p>
    <w:p>
      <w:pPr>
        <w:pStyle w:val="ListBullet"/>
        <w:spacing w:line="240" w:lineRule="auto"/>
        <w:ind w:left="720"/>
      </w:pPr>
      <w:r/>
      <w:hyperlink r:id="rId13">
        <w:r>
          <w:rPr>
            <w:color w:val="0000EE"/>
            <w:u w:val="single"/>
          </w:rPr>
          <w:t>[5]</w:t>
        </w:r>
      </w:hyperlink>
      <w:r>
        <w:t xml:space="preserve"> (Wikimedia Foundation 2025 AI strategy) - Paragraph 5</w:t>
      </w:r>
      <w:r/>
    </w:p>
    <w:p>
      <w:pPr>
        <w:pStyle w:val="ListBullet"/>
        <w:spacing w:line="240" w:lineRule="auto"/>
        <w:ind w:left="720"/>
      </w:pPr>
      <w:r/>
      <w:hyperlink r:id="rId12">
        <w:r>
          <w:rPr>
            <w:color w:val="0000EE"/>
            <w:u w:val="single"/>
          </w:rPr>
          <w:t>[6]</w:t>
        </w:r>
      </w:hyperlink>
      <w:r>
        <w:t xml:space="preserve"> (Wikimedia Enterprise site) - Paragraph 2, Paragraph 5, Paragraph 6</w:t>
      </w:r>
      <w:r/>
    </w:p>
    <w:p>
      <w:pPr>
        <w:pStyle w:val="ListBullet"/>
        <w:spacing w:line="240" w:lineRule="auto"/>
        <w:ind w:left="720"/>
      </w:pPr>
      <w:r/>
      <w:hyperlink r:id="rId14">
        <w:r>
          <w:rPr>
            <w:color w:val="0000EE"/>
            <w:u w:val="single"/>
          </w:rPr>
          <w:t>[7]</w:t>
        </w:r>
      </w:hyperlink>
      <w:r>
        <w:t xml:space="preserve"> (Wikimedia Enterprise blog)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https://decrypt.co/354902/wikipedia-reveals-multiple-deals-with-ai-giants-to-use-its-content</w:t>
        </w:r>
      </w:hyperlink>
      <w:r>
        <w:t xml:space="preserve"> - Please view link - unable to able to access data</w:t>
      </w:r>
      <w:r/>
    </w:p>
    <w:p>
      <w:pPr>
        <w:pStyle w:val="ListNumber"/>
        <w:spacing w:line="240" w:lineRule="auto"/>
        <w:ind w:left="720"/>
      </w:pPr>
      <w:r/>
      <w:hyperlink r:id="rId10">
        <w:r>
          <w:rPr>
            <w:color w:val="0000EE"/>
            <w:u w:val="single"/>
          </w:rPr>
          <w:t>https://apnews.com/article/50e796d70152d79a2e0708846f84f6d7</w:t>
        </w:r>
      </w:hyperlink>
      <w:r>
        <w:t xml:space="preserve"> - On its 25th anniversary, Wikipedia announced new commercial agreements with major artificial intelligence companies, including Microsoft, Meta, Amazon, Perplexity, and Mistral AI. These companies will pay for structured access to Wikipedia's content through the Wikimedia Foundation’s enterprise platform, following previous deals with Google and Ecosia. The arrangement aims to offset the infrastructure costs of one of the world’s most visited websites, which has seen a decline in human traffic and a rise in server-straining bot activity from AI training. (</w:t>
      </w:r>
      <w:hyperlink r:id="rId17">
        <w:r>
          <w:rPr>
            <w:color w:val="0000EE"/>
            <w:u w:val="single"/>
          </w:rPr>
          <w:t>apnews.com</w:t>
        </w:r>
      </w:hyperlink>
      <w:r>
        <w:t>)</w:t>
      </w:r>
      <w:r/>
    </w:p>
    <w:p>
      <w:pPr>
        <w:pStyle w:val="ListNumber"/>
        <w:spacing w:line="240" w:lineRule="auto"/>
        <w:ind w:left="720"/>
      </w:pPr>
      <w:r/>
      <w:hyperlink r:id="rId11">
        <w:r>
          <w:rPr>
            <w:color w:val="0000EE"/>
            <w:u w:val="single"/>
          </w:rPr>
          <w:t>https://techcrunch.com/2026/01/15/wikimedia-foundation-announces-new-ai-partnerships-with-amazon-meta-microsoft-perplexity-and-others/</w:t>
        </w:r>
      </w:hyperlink>
      <w:r>
        <w:t xml:space="preserve"> - As part of its 25th birthday celebration, the Wikimedia Foundation announced a series of new partnerships with AI tech companies that are now customers of its commercial product, Wikimedia Enterprise. Developed by the foundation, Wikimedia Enterprise allows large-scale reuse and distribution of Wikipedia content, as well as content from other Wikimedia projects. In addition to the previously announced partnership with Google in 2022, the organization shared publicly for the first time that it has formed other partnerships with Amazon, Meta, Microsoft, Mistral AI, and Perplexity over the past year. Other partnerships, like Ecosia, Pleias, and ProRata, have been mentioned before but are also included in this announcement, along with Nomic and Reef Media. (</w:t>
      </w:r>
      <w:hyperlink r:id="rId18">
        <w:r>
          <w:rPr>
            <w:color w:val="0000EE"/>
            <w:u w:val="single"/>
          </w:rPr>
          <w:t>techcrunch.com</w:t>
        </w:r>
      </w:hyperlink>
      <w:r>
        <w:t>)</w:t>
      </w:r>
      <w:r/>
    </w:p>
    <w:p>
      <w:pPr>
        <w:pStyle w:val="ListNumber"/>
        <w:spacing w:line="240" w:lineRule="auto"/>
        <w:ind w:left="720"/>
      </w:pPr>
      <w:r/>
      <w:hyperlink r:id="rId15">
        <w:r>
          <w:rPr>
            <w:color w:val="0000EE"/>
            <w:u w:val="single"/>
          </w:rPr>
          <w:t>https://wikimediafoundation.org/news/2018/08/01/wikimedia-joins-partnership-on-ai/</w:t>
        </w:r>
      </w:hyperlink>
      <w:r>
        <w:t xml:space="preserve"> - The Wikimedia Foundation has joined the Partnership on AI, an organization that brings together academics, researchers, civil society organizations, companies building and utilizing AI technology, and other groups working to better understand AI’s impacts. The Partnership on AI brings together both commercial and nonprofit organizations to study and formulate best practices on AI technologies. Their work includes serving as an open platform for discussion and engagement about AI and its influences on people and society. (</w:t>
      </w:r>
      <w:hyperlink r:id="rId19">
        <w:r>
          <w:rPr>
            <w:color w:val="0000EE"/>
            <w:u w:val="single"/>
          </w:rPr>
          <w:t>wikimediafoundation.org</w:t>
        </w:r>
      </w:hyperlink>
      <w:r>
        <w:t>)</w:t>
      </w:r>
      <w:r/>
    </w:p>
    <w:p>
      <w:pPr>
        <w:pStyle w:val="ListNumber"/>
        <w:spacing w:line="240" w:lineRule="auto"/>
        <w:ind w:left="720"/>
      </w:pPr>
      <w:r/>
      <w:hyperlink r:id="rId13">
        <w:r>
          <w:rPr>
            <w:color w:val="0000EE"/>
            <w:u w:val="single"/>
          </w:rPr>
          <w:t>https://wikimediafoundation.org/news/2025/04/30/our-new-ai-strategy-puts-wikipedias-humans-first/</w:t>
        </w:r>
      </w:hyperlink>
      <w:r>
        <w:t xml:space="preserve"> - The Wikimedia Foundation's new AI strategy focuses on enhancing the role of human volunteers in Wikipedia's success. The strategy aims to support Wikipedia’s moderators and patrollers with AI-assisted workflows, improve the discoverability of information on Wikipedia, help editors share local perspectives or context, and scale the onboarding of new Wikipedia volunteers with guided mentorship. The foundation emphasizes a human-centered approach to knowledge creation, prioritizing human agency and open-source AI. (</w:t>
      </w:r>
      <w:hyperlink r:id="rId20">
        <w:r>
          <w:rPr>
            <w:color w:val="0000EE"/>
            <w:u w:val="single"/>
          </w:rPr>
          <w:t>wikimediafoundation.org</w:t>
        </w:r>
      </w:hyperlink>
      <w:r>
        <w:t>)</w:t>
      </w:r>
      <w:r/>
    </w:p>
    <w:p>
      <w:pPr>
        <w:pStyle w:val="ListNumber"/>
        <w:spacing w:line="240" w:lineRule="auto"/>
        <w:ind w:left="720"/>
      </w:pPr>
      <w:r/>
      <w:hyperlink r:id="rId12">
        <w:r>
          <w:rPr>
            <w:color w:val="0000EE"/>
            <w:u w:val="single"/>
          </w:rPr>
          <w:t>https://enterprise.wikimedia.com/</w:t>
        </w:r>
      </w:hyperlink>
      <w:r>
        <w:t xml:space="preserve"> - Wikimedia Enterprise is a product of the Wikimedia Foundation, built to make Wikimedia project data, created by volunteers around the world, accessible at scale through enterprise-grade APIs. Our APIs deliver pre-parsed, machine-readable, and structured content designed to help teams move faster from ingestion to production. They include data quality signals and support for developers, researchers, and companies building applications in AI, machine learning, search, and data science to effectively leverage this data. Wikimedia Enterprise ensures the sustainability of the free knowledge ecosystem by keeping high-quality data open and accessible for everyone. (</w:t>
      </w:r>
      <w:hyperlink r:id="rId21">
        <w:r>
          <w:rPr>
            <w:color w:val="0000EE"/>
            <w:u w:val="single"/>
          </w:rPr>
          <w:t>enterprise.wikimedia.com</w:t>
        </w:r>
      </w:hyperlink>
      <w:r>
        <w:t>)</w:t>
      </w:r>
      <w:r/>
    </w:p>
    <w:p>
      <w:pPr>
        <w:pStyle w:val="ListNumber"/>
        <w:spacing w:line="240" w:lineRule="auto"/>
        <w:ind w:left="720"/>
      </w:pPr>
      <w:r/>
      <w:hyperlink r:id="rId14">
        <w:r>
          <w:rPr>
            <w:color w:val="0000EE"/>
            <w:u w:val="single"/>
          </w:rPr>
          <w:t>https://enterprise.wikimedia.com/blog/prorata-ai-and-wikimedia-enterprise-partner/</w:t>
        </w:r>
      </w:hyperlink>
      <w:r>
        <w:t xml:space="preserve"> - Wikimedia Enterprise has partnered with ProRata.ai to champion sustainable search engine practices. Through this partnership, ProRata.ai will use Wikimedia Enterprise APIs to surface high-quality, human-made Wikimedia content within their new search engine, Gist.ai. Both organizations believe that a healthy digital content ecosystem relies on the recognition and continued support of those who create and curate valuable information. (</w:t>
      </w:r>
      <w:hyperlink r:id="rId22">
        <w:r>
          <w:rPr>
            <w:color w:val="0000EE"/>
            <w:u w:val="single"/>
          </w:rPr>
          <w:t>enterprise.wikimedia.com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54902/wikipedia-reveals-multiple-deals-with-ai-giants-to-use-its-content" TargetMode="External"/><Relationship Id="rId10" Type="http://schemas.openxmlformats.org/officeDocument/2006/relationships/hyperlink" Target="https://apnews.com/article/50e796d70152d79a2e0708846f84f6d7" TargetMode="External"/><Relationship Id="rId11" Type="http://schemas.openxmlformats.org/officeDocument/2006/relationships/hyperlink" Target="https://techcrunch.com/2026/01/15/wikimedia-foundation-announces-new-ai-partnerships-with-amazon-meta-microsoft-perplexity-and-others/" TargetMode="External"/><Relationship Id="rId12" Type="http://schemas.openxmlformats.org/officeDocument/2006/relationships/hyperlink" Target="https://enterprise.wikimedia.com/" TargetMode="External"/><Relationship Id="rId13" Type="http://schemas.openxmlformats.org/officeDocument/2006/relationships/hyperlink" Target="https://wikimediafoundation.org/news/2025/04/30/our-new-ai-strategy-puts-wikipedias-humans-first/" TargetMode="External"/><Relationship Id="rId14" Type="http://schemas.openxmlformats.org/officeDocument/2006/relationships/hyperlink" Target="https://enterprise.wikimedia.com/blog/prorata-ai-and-wikimedia-enterprise-partner/" TargetMode="External"/><Relationship Id="rId15" Type="http://schemas.openxmlformats.org/officeDocument/2006/relationships/hyperlink" Target="https://wikimediafoundation.org/news/2018/08/01/wikimedia-joins-partnership-on-ai/" TargetMode="External"/><Relationship Id="rId16" Type="http://schemas.openxmlformats.org/officeDocument/2006/relationships/hyperlink" Target="https://www.noahwire.com" TargetMode="External"/><Relationship Id="rId17" Type="http://schemas.openxmlformats.org/officeDocument/2006/relationships/hyperlink" Target="https://apnews.com/article/50e796d70152d79a2e0708846f84f6d7?utm_source=openai" TargetMode="External"/><Relationship Id="rId18" Type="http://schemas.openxmlformats.org/officeDocument/2006/relationships/hyperlink" Target="https://techcrunch.com/2026/01/15/wikimedia-foundation-announces-new-ai-partnerships-with-amazon-meta-microsoft-perplexity-and-others/?utm_source=openai" TargetMode="External"/><Relationship Id="rId19" Type="http://schemas.openxmlformats.org/officeDocument/2006/relationships/hyperlink" Target="https://wikimediafoundation.org/news/2018/08/01/wikimedia-joins-partnership-on-ai/?utm_source=openai" TargetMode="External"/><Relationship Id="rId20" Type="http://schemas.openxmlformats.org/officeDocument/2006/relationships/hyperlink" Target="https://wikimediafoundation.org/news/2025/04/30/our-new-ai-strategy-puts-wikipedias-humans-first/?utm_source=openai" TargetMode="External"/><Relationship Id="rId21" Type="http://schemas.openxmlformats.org/officeDocument/2006/relationships/hyperlink" Target="https://enterprise.wikimedia.com/?utm_source=openai" TargetMode="External"/><Relationship Id="rId22" Type="http://schemas.openxmlformats.org/officeDocument/2006/relationships/hyperlink" Target="https://enterprise.wikimedia.com/blog/prorata-ai-and-wikimedia-enterprise-partn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