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Mother of Elon Musk’s child sues xAI over deepfake images and alleges retaliation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mother of one of Elon Musk’s children has sued his artificial intelligence company, xAI, alleging its Grok chatbot enabled users to generate sexually exploitative deepfake images of her that have caused “humiliation and emotional distress.” According to the lawsuit filed in New York state court, Ashley St. Clair, 27, says the images include an altered photo of her at 14 shown in a bikini and other manipulated images depicting her in sexualised poses and wearing a bikini with swastikas.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St. Clair, who is Jewish and the mother of Musk’s 16‑month‑old son Romulus, says the altered images began appearing last year on X, the social platform that hosts Grok, and that she repeatedly reported them and asked for their removal. The complaint attached to the filing quotes her: “I have suffered and continue to suffer serious pain and mental distress as a result of xAI’s role in creating and distributing these digitally altered images of me,” and adds that she lives in fear of those who view the deepfakes. </w:t>
      </w:r>
      <w:hyperlink r:id="rId9">
        <w:r>
          <w:rPr>
            <w:color w:val="0000EE"/>
            <w:u w:val="single"/>
          </w:rPr>
          <w:t>[1]</w:t>
        </w:r>
      </w:hyperlink>
      <w:r/>
    </w:p>
    <w:p>
      <w:r/>
      <w:r>
        <w:t xml:space="preserve">She also alleges retaliatory action by X after her complaints , including removal of a premium subscription and the loss of a verification checkmark on an account with about 1 million followers, which she says prevented her from monetising the account while abusive images continued to circulate. The lawsuit seeks unspecified damages and an immediate court order barring xAI from allowing further deepfakes of her. According to reports, xAI has denied the core allegations.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The case quickly moved into a wider procedural fight. xAI’s lawyers asked a federal judge in Manhattan to take the case after the state filing, and on the same day the company filed a countersuit in federal court in the Northern District of Texas, asserting St. Clair breached the platform’s user agreement by suing outside the forum specified in those terms and seeking an unspecified money judgment. X is based in Texas, where Musk and several of his companies maintain operations.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Carrie Goldberg, an attorney for St. Clair, described xAI’s countersuit as a “jolting” and unusually aggressive manoeuvre and said St. Clair “will be vigorously defending her forum in New York.” Goldberg added that, in her view, the central claim is that by enabling non‑consensual sexually explicit images, xAI has manufactured a public nuisance and an unsafe product. </w:t>
      </w:r>
      <w:hyperlink r:id="rId9">
        <w:r>
          <w:rPr>
            <w:color w:val="0000EE"/>
            <w:u w:val="single"/>
          </w:rPr>
          <w:t>[1]</w:t>
        </w:r>
      </w:hyperlink>
      <w:r/>
    </w:p>
    <w:p>
      <w:r/>
      <w:r>
        <w:t xml:space="preserve">xAI has publicly pushed back. According to reporting, the company dismissed some coverage as “Legacy Media Lies” while simultaneously seeking to cabin the dispute in the Texas forum required by its user agreement. The company and X have also announced policy changes intended to limit the creation and editing of images on Grok, saying they will restrict certain image edits and move some features behind paid accounts to improve accountability. </w:t>
      </w:r>
      <w:hyperlink r:id="rId10">
        <w:r>
          <w:rPr>
            <w:color w:val="0000EE"/>
            <w:u w:val="single"/>
          </w:rPr>
          <w:t>[2]</w:t>
        </w:r>
      </w:hyperlink>
      <w:hyperlink r:id="rId11">
        <w:r>
          <w:rPr>
            <w:color w:val="0000EE"/>
            <w:u w:val="single"/>
          </w:rPr>
          <w:t>[7]</w:t>
        </w:r>
      </w:hyperlink>
      <w:r/>
    </w:p>
    <w:p>
      <w:r/>
      <w:r>
        <w:t xml:space="preserve">The lawsuit comes amid escalating regulatory and law‑enforcement scrutiny worldwide. California Attorney General Rob Bonta issued a cease‑and‑desist order demanding an immediate halt to the generation and distribution of AI‑generated sexualised images of minors and opened an investigation into xAI’s activities. Malaysian authorities have announced legal action after regulators found alleged misuse of Grok’s image features, and several countries , including Malaysia and Indonesia , temporarily blocked Grok access. Governments and regulators in the UK, EU, India and elsewhere have signalled or launched probes; Ofcom in Britain opened an investigation under the Online Safety Act and UK ministers described the reported outputs as deeply troubling. </w:t>
      </w:r>
      <w:hyperlink r:id="rId12">
        <w:r>
          <w:rPr>
            <w:color w:val="0000EE"/>
            <w:u w:val="single"/>
          </w:rPr>
          <w:t>[3]</w:t>
        </w:r>
      </w:hyperlink>
      <w:hyperlink r:id="rId13">
        <w:r>
          <w:rPr>
            <w:color w:val="0000EE"/>
            <w:u w:val="single"/>
          </w:rPr>
          <w:t>[4]</w:t>
        </w:r>
      </w:hyperlink>
      <w:hyperlink r:id="rId14">
        <w:r>
          <w:rPr>
            <w:color w:val="0000EE"/>
            <w:u w:val="single"/>
          </w:rPr>
          <w:t>[5]</w:t>
        </w:r>
      </w:hyperlink>
      <w:hyperlink r:id="rId15">
        <w:r>
          <w:rPr>
            <w:color w:val="0000EE"/>
            <w:u w:val="single"/>
          </w:rPr>
          <w:t>[6]</w:t>
        </w:r>
      </w:hyperlink>
      <w:r/>
    </w:p>
    <w:p>
      <w:r/>
      <w:r>
        <w:t xml:space="preserve">Despite xAI’s stated restrictions and the company’s claims of zero tolerance for child sexual exploitation and non‑consensual nudity, independent checks and reporting have found that in some jurisdictions explicit editing remained possible, and critics say limiting features to paid accounts does not fully address the risks. The confluence of a high‑profile civil suit, parallel regulatory actions and international legal challenges underscores how generative AI’s rapid deployment is colliding with established safeguards for privacy, child protection and online safety. </w:t>
      </w:r>
      <w:hyperlink r:id="rId14">
        <w:r>
          <w:rPr>
            <w:color w:val="0000EE"/>
            <w:u w:val="single"/>
          </w:rPr>
          <w:t>[5]</w:t>
        </w:r>
      </w:hyperlink>
      <w:hyperlink r:id="rId12">
        <w:r>
          <w:rPr>
            <w:color w:val="0000EE"/>
            <w:u w:val="single"/>
          </w:rPr>
          <w:t>[3]</w:t>
        </w:r>
      </w:hyperlink>
      <w:hyperlink r:id="rId13">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2, Paragraph 3, Paragraph 4, Paragraph 5 </w:t>
      </w:r>
      <w:r/>
    </w:p>
    <w:p>
      <w:pPr>
        <w:pStyle w:val="ListBullet"/>
        <w:spacing w:line="240" w:lineRule="auto"/>
        <w:ind w:left="720"/>
      </w:pPr>
      <w:r/>
      <w:hyperlink r:id="rId10">
        <w:r>
          <w:rPr>
            <w:color w:val="0000EE"/>
            <w:u w:val="single"/>
          </w:rPr>
          <w:t>[2]</w:t>
        </w:r>
      </w:hyperlink>
      <w:r>
        <w:t xml:space="preserve"> (Associated Press) - Paragraph 1, Paragraph 3, Paragraph 4, Paragraph 6 </w:t>
      </w:r>
      <w:r/>
    </w:p>
    <w:p>
      <w:pPr>
        <w:pStyle w:val="ListBullet"/>
        <w:spacing w:line="240" w:lineRule="auto"/>
        <w:ind w:left="720"/>
      </w:pPr>
      <w:r/>
      <w:hyperlink r:id="rId12">
        <w:r>
          <w:rPr>
            <w:color w:val="0000EE"/>
            <w:u w:val="single"/>
          </w:rPr>
          <w:t>[3]</w:t>
        </w:r>
      </w:hyperlink>
      <w:r>
        <w:t xml:space="preserve"> (Axios) - Paragraph 7, Paragraph 8 </w:t>
      </w:r>
      <w:r/>
    </w:p>
    <w:p>
      <w:pPr>
        <w:pStyle w:val="ListBullet"/>
        <w:spacing w:line="240" w:lineRule="auto"/>
        <w:ind w:left="720"/>
      </w:pPr>
      <w:r/>
      <w:hyperlink r:id="rId13">
        <w:r>
          <w:rPr>
            <w:color w:val="0000EE"/>
            <w:u w:val="single"/>
          </w:rPr>
          <w:t>[4]</w:t>
        </w:r>
      </w:hyperlink>
      <w:r>
        <w:t xml:space="preserve"> (Associated Press) - Paragraph 7, Paragraph 8 </w:t>
      </w:r>
      <w:r/>
    </w:p>
    <w:p>
      <w:pPr>
        <w:pStyle w:val="ListBullet"/>
        <w:spacing w:line="240" w:lineRule="auto"/>
        <w:ind w:left="720"/>
      </w:pPr>
      <w:r/>
      <w:hyperlink r:id="rId14">
        <w:r>
          <w:rPr>
            <w:color w:val="0000EE"/>
            <w:u w:val="single"/>
          </w:rPr>
          <w:t>[5]</w:t>
        </w:r>
      </w:hyperlink>
      <w:r>
        <w:t xml:space="preserve"> (Associated Press) - Paragraph 6, Paragraph 7, Paragraph 8 </w:t>
      </w:r>
      <w:r/>
    </w:p>
    <w:p>
      <w:pPr>
        <w:pStyle w:val="ListBullet"/>
        <w:spacing w:line="240" w:lineRule="auto"/>
        <w:ind w:left="720"/>
      </w:pPr>
      <w:r/>
      <w:hyperlink r:id="rId15">
        <w:r>
          <w:rPr>
            <w:color w:val="0000EE"/>
            <w:u w:val="single"/>
          </w:rPr>
          <w:t>[6]</w:t>
        </w:r>
      </w:hyperlink>
      <w:r>
        <w:t xml:space="preserve"> (Tom's Guide) - Paragraph 7 </w:t>
      </w:r>
      <w:r/>
    </w:p>
    <w:p>
      <w:pPr>
        <w:pStyle w:val="ListBullet"/>
        <w:spacing w:line="240" w:lineRule="auto"/>
        <w:ind w:left="720"/>
      </w:pPr>
      <w:r/>
      <w:hyperlink r:id="rId11">
        <w:r>
          <w:rPr>
            <w:color w:val="0000EE"/>
            <w:u w:val="single"/>
          </w:rPr>
          <w:t>[7]</w:t>
        </w:r>
      </w:hyperlink>
      <w:r>
        <w:t xml:space="preserve"> (Forbes) - Paragraph 1, Paragraph 3, Paragraph 4,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https://www.independent.co.uk/news/world/americas/grok-elon-musk-mother-new-york-city-texas-b2902262.html</w:t>
        </w:r>
      </w:hyperlink>
      <w:r>
        <w:t xml:space="preserve"> - Please view link - unable to able to access data</w:t>
      </w:r>
      <w:r/>
    </w:p>
    <w:p>
      <w:pPr>
        <w:pStyle w:val="ListNumber"/>
        <w:spacing w:line="240" w:lineRule="auto"/>
        <w:ind w:left="720"/>
      </w:pPr>
      <w:r/>
      <w:hyperlink r:id="rId10">
        <w:r>
          <w:rPr>
            <w:color w:val="0000EE"/>
            <w:u w:val="single"/>
          </w:rPr>
          <w:t>https://apnews.com/article/5fda06fb0694f036c483395f4d0e4fc3</w:t>
        </w:r>
      </w:hyperlink>
      <w:r>
        <w:t xml:space="preserve"> - Ashley St. Clair, mother of Elon Musk's 16-month-old son, has filed a lawsuit against Musk's AI company, xAI, alleging that its Grok chatbot enabled users to create sexually exploitative deepfake images of her. The altered images reportedly include manipulated photos of her as a minor and others showing her as an adult in degrading, sexualized poses, including one with offensive symbols. St. Clair claims the images caused her emotional distress and humiliation. She also accuses the platform, X (host to Grok), of retaliating against her by revoking her premium features and failing to prevent the distribution of such content after she complained. xAI has denied the allegations publicly, dismissing them as "Legacy Media Lies." Meanwhile, the company has moved the case to federal court and filed a countersuit in Texas, asserting St. Clair violated its user agreement’s terms. St. Clair's attorney condemned the countersuit as an uncommon and aggressive maneuver. In tandem, X announced new restrictions, including limiting image generation to paid accounts and promising stricter enforcement against nonconsensual and exploitative imagery, particularly those involving minors. St. Clair is seeking damages and a court order to block further deepfake generation involving her.</w:t>
      </w:r>
      <w:r/>
    </w:p>
    <w:p>
      <w:pPr>
        <w:pStyle w:val="ListNumber"/>
        <w:spacing w:line="240" w:lineRule="auto"/>
        <w:ind w:left="720"/>
      </w:pPr>
      <w:r/>
      <w:hyperlink r:id="rId12">
        <w:r>
          <w:rPr>
            <w:color w:val="0000EE"/>
            <w:u w:val="single"/>
          </w:rPr>
          <w:t>https://www.axios.com/2026/01/16/xai-california-elon-musk-deepfakes-children-grok</w:t>
        </w:r>
      </w:hyperlink>
      <w:r>
        <w:t xml:space="preserve"> - California Attorney General Rob Bonta has issued a cease and desist order to Elon Musk's artificial intelligence company, xAI, demanding an immediate halt to the generation and distribution of fake sexualized images of minors. This action follows growing legal and ethical concerns over xAI's image-editing features, which have allegedly been used to create nonconsensual and sexually explicit deepfakes, including child sexual abuse material (CSAM). An investigation is underway to determine the extent and legality of xAI’s activities. Despite xAI implementing safeguards on its Grok platform to curb such content, reports indicate that some explicit outputs, such as images of people in bikinis, remain possible. Bonta called the widespread reports of AI-generated sexualized depictions of women and minors "shocking" and "potentially illegal." The case underscores significant concerns about the legal boundaries of generative AI and its potential for abuse, especially involving vulnerable individuals.</w:t>
      </w:r>
      <w:r/>
    </w:p>
    <w:p>
      <w:pPr>
        <w:pStyle w:val="ListNumber"/>
        <w:spacing w:line="240" w:lineRule="auto"/>
        <w:ind w:left="720"/>
      </w:pPr>
      <w:r/>
      <w:hyperlink r:id="rId13">
        <w:r>
          <w:rPr>
            <w:color w:val="0000EE"/>
            <w:u w:val="single"/>
          </w:rPr>
          <w:t>https://apnews.com/article/e6e87bea7c704b8ef4a8097814c7438f</w:t>
        </w:r>
      </w:hyperlink>
      <w:r>
        <w:t xml:space="preserve"> - Malaysian authorities announced legal action against Elon Musk's social media platform X and its AI subsidiary xAI over the misuse of the Grok chatbot, particularly its image generator feature, Grok Imagine. The Malaysian Communications and Multimedia Commission (MCMC) cited the generation and distribution of sexually explicit, indecent, and manipulated non-consensual images, some allegedly involving women and children, as violations of Malaysian law. Grok's "spicy mode" has come under fire globally for enabling the creation of adult content and deepfake images. Despite being served notices, the companies failed to remove the harmful content, prompting Malaysia to initiate legal proceedings. Malaysia and Indonesia were the first to block access to Grok amid these concerns. Other countries, including the EU, UK, and India, are also scrutinizing the tool, with the UK moving to criminalize "nudification apps" and investigating potential breaches of child protection laws. Though Grok recently restricted image generation to paying users, critics argue it has not adequately addressed the problem. Musk's companies have yet to publicly respond, maintaining an automated message dismissing media criticism.</w:t>
      </w:r>
      <w:r/>
    </w:p>
    <w:p>
      <w:pPr>
        <w:pStyle w:val="ListNumber"/>
        <w:spacing w:line="240" w:lineRule="auto"/>
        <w:ind w:left="720"/>
      </w:pPr>
      <w:r/>
      <w:hyperlink r:id="rId14">
        <w:r>
          <w:rPr>
            <w:color w:val="0000EE"/>
            <w:u w:val="single"/>
          </w:rPr>
          <w:t>https://apnews.com/article/f0d62ec68576dcfe203cada2424bd107</w:t>
        </w:r>
      </w:hyperlink>
      <w:r>
        <w:t xml:space="preserve"> - Following a global backlash, Elon Musk’s AI chatbot Grok has been geoblocked from editing images to depict people in revealing clothing, such as bikinis and underwear, where it is illegal. The decision, announced by xAI and posted on X, came in response to widespread criticism over the generation of sexualized images, including of women and children, and a growing number of bans and investigations by governments. California launched an investigation into nonconsensual explicit material made with Grok, prompting calls for accountability. While xAI claimed it had implemented restrictions, the Associated Press found that explicit image editing was still possible via free accounts in California. Governments including those in Malaysia, Indonesia, the Philippines, the U.K., France, Brazil, India, and the EU initiated or threatened legal action. British officials welcomed Grok’s policy shift but affirmed continued regulation. California AG Rob Bonta stressed zero tolerance for AI-generated intimate content, especially involving minors. Although California has enacted some protective laws, Governor Gavin Newsom previously vetoed a bill limiting children's AI usage. xAI says image editing features are now limited to paid users to deter misuse and trace abuse more effectively.</w:t>
      </w:r>
      <w:r/>
    </w:p>
    <w:p>
      <w:pPr>
        <w:pStyle w:val="ListNumber"/>
        <w:spacing w:line="240" w:lineRule="auto"/>
        <w:ind w:left="720"/>
      </w:pPr>
      <w:r/>
      <w:hyperlink r:id="rId15">
        <w:r>
          <w:rPr>
            <w:color w:val="0000EE"/>
            <w:u w:val="single"/>
          </w:rPr>
          <w:t>https://www.tomsguide.com/ai/im-not-aware-of-any-naked-underage-images-generated-by-grok-elon-musk-responds-to-naked-underage-images-generated-by-grok</w:t>
        </w:r>
      </w:hyperlink>
      <w:r>
        <w:t xml:space="preserve"> - In recent weeks, Elon Musk's AI chatbot Grok, integrated into the X platform, has faced global backlash after it was discovered users could manipulate the tool to undress individuals in images, including minors. Initially used consensually by some users on themselves, the feature quickly spiraled, with unauthorized and illegal image manipulations raising major legal and ethical concerns. Governments, notably the UK, expressed alarm, prompting investigations and threats of regulation or bans. The UK’s communications regulator, Ofcom, launched a formal investigation under the Online Safety Act, supported by Prime Minister Keir Starmer. Elon Musk responded publicly by stating he was unaware of any underage naked images generated by Grok, emphasizing the tool's design to reject illegal requests and comply with local laws. Musk acknowledged potential vulnerabilities through adversarial hacking but assured any such issues are promptly addressed. In response to the controversy, X deactivated Grok’s image-editing features. Despite this, countries like Malaysia and Indonesia have already blocked the chatbot, and several European nations are assessing regulatory actions. If X fails to comply with UK law, Ofcom may fine the company or even seek court orders to restrict the platform's availability in the UK.</w:t>
      </w:r>
      <w:r/>
    </w:p>
    <w:p>
      <w:pPr>
        <w:pStyle w:val="ListNumber"/>
        <w:spacing w:line="240" w:lineRule="auto"/>
        <w:ind w:left="720"/>
      </w:pPr>
      <w:r/>
      <w:hyperlink r:id="rId11">
        <w:r>
          <w:rPr>
            <w:color w:val="0000EE"/>
            <w:u w:val="single"/>
          </w:rPr>
          <w:t>https://www.forbes.com/sites/siladityaray/2026/01/16/ashley-st-clair-who-had-a-child-with-elon-musk-sues-xai-over-sexualized-deepfakes//</w:t>
        </w:r>
      </w:hyperlink>
      <w:r>
        <w:t xml:space="preserve"> - Ashley St. Clair, mother of Elon Musk’s 16-month-old son, has filed a lawsuit against Musk's AI company, xAI, alleging that its Grok chatbot enabled users to create sexually exploitative deepfake images of her. The altered images reportedly include manipulated photos of her as a minor and others showing her as an adult in degrading, sexualized poses, including one with offensive symbols. St. Clair claims the images caused her emotional distress and humiliation. She also accuses the platform, X (host to Grok), of retaliating against her by revoking her premium features and failing to prevent the distribution of such content after she complained. xAI has denied the allegations publicly, dismissing them as "Legacy Media Lies." Meanwhile, the company has moved the case to federal court and filed a countersuit in Texas, asserting St. Clair violated its user agreement’s terms. St. Clair's attorney condemned the countersuit as an uncommon and aggressive maneuver. In tandem, X announced new restrictions, including limiting image generation to paid accounts and promising stricter enforcement against nonconsensual and exploitative imagery, particularly those involving minors. St. Clair is seeking damages and a court order to block further deepfake generation involving her.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americas/grok-elon-musk-mother-new-york-city-texas-b2902262.html" TargetMode="External"/><Relationship Id="rId10" Type="http://schemas.openxmlformats.org/officeDocument/2006/relationships/hyperlink" Target="https://apnews.com/article/5fda06fb0694f036c483395f4d0e4fc3" TargetMode="External"/><Relationship Id="rId11" Type="http://schemas.openxmlformats.org/officeDocument/2006/relationships/hyperlink" Target="https://www.forbes.com/sites/siladityaray/2026/01/16/ashley-st-clair-who-had-a-child-with-elon-musk-sues-xai-over-sexualized-deepfakes//" TargetMode="External"/><Relationship Id="rId12" Type="http://schemas.openxmlformats.org/officeDocument/2006/relationships/hyperlink" Target="https://www.axios.com/2026/01/16/xai-california-elon-musk-deepfakes-children-grok" TargetMode="External"/><Relationship Id="rId13" Type="http://schemas.openxmlformats.org/officeDocument/2006/relationships/hyperlink" Target="https://apnews.com/article/e6e87bea7c704b8ef4a8097814c7438f" TargetMode="External"/><Relationship Id="rId14" Type="http://schemas.openxmlformats.org/officeDocument/2006/relationships/hyperlink" Target="https://apnews.com/article/f0d62ec68576dcfe203cada2424bd107" TargetMode="External"/><Relationship Id="rId15" Type="http://schemas.openxmlformats.org/officeDocument/2006/relationships/hyperlink" Target="https://www.tomsguide.com/ai/im-not-aware-of-any-naked-underage-images-generated-by-grok-elon-musk-responds-to-naked-underage-images-generated-by-gro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