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pilots cautious use of AI tools to enhance journalism transparency and accountability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BBC this year began piloting AI-powered newsroom tools intended to help journalists produce clearer, more accessible copy while keeping editorial control firmly in human hands. According to Forbes, the broadcaster has introduced "At a Glance" summary boxes that generate quick bullet-point takeaways and a "Style Assist" editor designed to reformat copy to align with the BBC’s tone, accessibility and brevity standards. </w:t>
      </w:r>
      <w:r/>
    </w:p>
    <w:p>
      <w:r/>
      <w:r>
        <w:t xml:space="preserve">The tools are presented as aides rather than replacements: the BBC says human editors will continue to check, correct and approve any AI-generated text before publication. Reporting on the corporation’s approach has emphasised transparency and strict supervision as central to the rollout, reflecting a cautious, public-service-minded posture toward automation in newsrooms. </w:t>
      </w:r>
      <w:r/>
    </w:p>
    <w:p>
      <w:r/>
      <w:r>
        <w:t xml:space="preserve">That caution is driven in part by hard lessons from internal testing. An analysis published earlier found that more than 30% of AI-produced summaries contained inaccuracies, misquotes or misrepresentations of original stories, underscoring the practical risks of delegating factual synthesis to current generative systems and the necessity of sustained editorial oversight. </w:t>
      </w:r>
      <w:r/>
    </w:p>
    <w:p>
      <w:r/>
      <w:r>
        <w:t xml:space="preserve">The BBC’s move sits amid a wider debate about standards and governance. A multi-country review of media AI guidelines identified transparency, accountability, explainability and the preservation of journalistic values as recurring principles, while academic work on newsroom practices has urged standardised protocols so audiences are informed when AI has played a role in creating or summarising content. These studies collectively point to the need for clear policies that balance innovation with public trust. </w:t>
      </w:r>
      <w:r/>
    </w:p>
    <w:p>
      <w:r/>
      <w:r>
        <w:t xml:space="preserve">Practical proposals emerging from that debate include roles and processes to ensure accountability: commentators have recommended appointing an "AI Editor of Record" to oversee automated tools and requiring explicit disclosure to audiences when AI has contributed to public-facing material. The argument is that such measures, combined with consistent human judgement, will be necessary to safeguard credibility as automation becomes more widespread. </w:t>
      </w:r>
      <w:r/>
    </w:p>
    <w:p>
      <w:r/>
      <w:r>
        <w:t xml:space="preserve">Taken together, the BBC’s pilots and the surrounding research sketch a cautious pathway for AI in journalism: experiments to improve efficiency and accessibility, paired with firm human checks, transparency commitments and an evolving set of ethical guardrails. If these measures hold up in practice, other news organisations may follow the BBC in using AI as an assistive technology rather than a substitute for editorial responsibility, while continued testing, including for chatbots and personalised formats, will determine how far such tools can be safely deployed.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Paragraph 4: </w:t>
      </w:r>
      <w:hyperlink r:id="rId13">
        <w:r>
          <w:rPr>
            <w:color w:val="0000EE"/>
            <w:u w:val="single"/>
          </w:rPr>
          <w:t>[6]</w:t>
        </w:r>
      </w:hyperlink>
      <w:r>
        <w:t xml:space="preserve">, </w:t>
      </w:r>
      <w:hyperlink r:id="rId14">
        <w:r>
          <w:rPr>
            <w:color w:val="0000EE"/>
            <w:u w:val="single"/>
          </w:rPr>
          <w:t>[4]</w:t>
        </w:r>
      </w:hyperlink>
      <w:r>
        <w:t xml:space="preserve">- Paragraph 5: </w:t>
      </w:r>
      <w:hyperlink r:id="rId15">
        <w:r>
          <w:rPr>
            <w:color w:val="0000EE"/>
            <w:u w:val="single"/>
          </w:rPr>
          <w:t>[5]</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1">
        <w:r>
          <w:rPr>
            <w:color w:val="0000EE"/>
            <w:u w:val="single"/>
          </w:rPr>
          <w:t>[7]</w:t>
        </w:r>
      </w:hyperlink>
      <w:r>
        <w:t xml:space="preserve">, </w:t>
      </w:r>
      <w:hyperlink r:id="rId12">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https://opentools.ai/news/bbc-pioneers-ai-powered-news-summaries-meet-at-a-glance-and-bbc-style-assist</w:t>
        </w:r>
      </w:hyperlink>
      <w:r>
        <w:t xml:space="preserve"> - Please view link - unable to able to access data</w:t>
      </w:r>
      <w:r/>
    </w:p>
    <w:p>
      <w:pPr>
        <w:pStyle w:val="ListNumber"/>
        <w:spacing w:line="240" w:lineRule="auto"/>
        <w:ind w:left="720"/>
      </w:pPr>
      <w:r/>
      <w:hyperlink r:id="rId10">
        <w:r>
          <w:rPr>
            <w:color w:val="0000EE"/>
            <w:u w:val="single"/>
          </w:rPr>
          <w:t>https://www.forbes.com/sites/ronschmelzer/2025/06/29/bbc-rolls-out-ai-summaries-and-style-tool-in-newsroom-test/</w:t>
        </w:r>
      </w:hyperlink>
      <w:r>
        <w:t xml:space="preserve"> - In June 2025, the BBC announced the deployment of AI-generated 'At a Glance' summary boxes and a 'Style Assist' editor in its newsroom. These tools aim to assist journalists by providing quick bullet-point summaries and reformatting stories to align with the BBC's tone, thereby enhancing accessibility and efficiency. The initiative underscores the BBC's commitment to integrating AI responsibly, ensuring that human oversight remains central to content creation. The pilot's success could lead to broader adoption across various news desks and story types.</w:t>
      </w:r>
      <w:r/>
    </w:p>
    <w:p>
      <w:pPr>
        <w:pStyle w:val="ListNumber"/>
        <w:spacing w:line="240" w:lineRule="auto"/>
        <w:ind w:left="720"/>
      </w:pPr>
      <w:r/>
      <w:hyperlink r:id="rId12">
        <w:r>
          <w:rPr>
            <w:color w:val="0000EE"/>
            <w:u w:val="single"/>
          </w:rPr>
          <w:t>https://arstechnica.com/ai/2025/02/bbc-finds-significant-inaccuracies-in-over-30-of-ai-produced-news-summaries/</w:t>
        </w:r>
      </w:hyperlink>
      <w:r>
        <w:t xml:space="preserve"> - In February 2025, the BBC conducted an analysis revealing that over 30% of AI-generated news summaries contained inaccuracies, misquotes, or misrepresentations of its content. This study highlights the challenges of relying on AI for accurate news dissemination and emphasizes the necessity for human oversight in the editorial process. The findings serve as a cautionary tale for news organizations considering the integration of AI tools, underscoring the importance of maintaining editorial integrity and public trust.</w:t>
      </w:r>
      <w:r/>
    </w:p>
    <w:p>
      <w:pPr>
        <w:pStyle w:val="ListNumber"/>
        <w:spacing w:line="240" w:lineRule="auto"/>
        <w:ind w:left="720"/>
      </w:pPr>
      <w:r/>
      <w:hyperlink r:id="rId14">
        <w:r>
          <w:rPr>
            <w:color w:val="0000EE"/>
            <w:u w:val="single"/>
          </w:rPr>
          <w:t>https://www.mdpi.com/2673-5172/6/3/152</w:t>
        </w:r>
      </w:hyperlink>
      <w:r>
        <w:t xml:space="preserve"> - A study published in 2025 examines the transparency and ethical challenges associated with AI use in Spanish newsrooms. It highlights the need for clear ethical protocols and standardized frameworks to guide AI adoption in journalism. The research underscores the importance of transparency, accountability, and the preservation of journalistic values to maintain public trust. The findings suggest that media organizations should inform audiences when AI is used to generate content, ensuring that AI-generated material is identifiable, especially when addressing public interest issues.</w:t>
      </w:r>
      <w:r/>
    </w:p>
    <w:p>
      <w:pPr>
        <w:pStyle w:val="ListNumber"/>
        <w:spacing w:line="240" w:lineRule="auto"/>
        <w:ind w:left="720"/>
      </w:pPr>
      <w:r/>
      <w:hyperlink r:id="rId15">
        <w:r>
          <w:rPr>
            <w:color w:val="0000EE"/>
            <w:u w:val="single"/>
          </w:rPr>
          <w:t>https://digitalrightsmonitor.pk/standards-for-ai-in-journalism-safeguarding-integrity-innovation-and-trust/</w:t>
        </w:r>
      </w:hyperlink>
      <w:r>
        <w:t xml:space="preserve"> - An article from December 2025 discusses the establishment of standards for AI in journalism to safeguard integrity, innovation, and trust. It advocates for the appointment of an 'AI Editor of Record' to oversee AI usage, ensuring transparency and accountability. The piece emphasizes the necessity for newsrooms to disclose AI involvement in content creation, thereby preserving the relationship of trust between journalists and their audience. The article also highlights the importance of human judgment in maintaining the credibility of journalistic outputs.</w:t>
      </w:r>
      <w:r/>
    </w:p>
    <w:p>
      <w:pPr>
        <w:pStyle w:val="ListNumber"/>
        <w:spacing w:line="240" w:lineRule="auto"/>
        <w:ind w:left="720"/>
      </w:pPr>
      <w:r/>
      <w:hyperlink r:id="rId13">
        <w:r>
          <w:rPr>
            <w:color w:val="0000EE"/>
            <w:u w:val="single"/>
          </w:rPr>
          <w:t>https://arxiv.org/abs/2405.04706</w:t>
        </w:r>
      </w:hyperlink>
      <w:r>
        <w:t xml:space="preserve"> - A comprehensive examination of AI guidelines in global media, published in May 2024, analyzes 37 AI guidelines from 17 countries. The study reveals key thematic areas such as transparency, accountability, fairness, privacy, and the preservation of journalistic values. It highlights shared principles and best practices, including the importance of human oversight, explainability of AI systems, disclosure of automated content, and protection of user data. The findings serve as a resource for news organizations and policymakers to navigate the complex AI development in the media industry.</w:t>
      </w:r>
      <w:r/>
    </w:p>
    <w:p>
      <w:pPr>
        <w:pStyle w:val="ListNumber"/>
        <w:spacing w:line="240" w:lineRule="auto"/>
        <w:ind w:left="720"/>
      </w:pPr>
      <w:r/>
      <w:hyperlink r:id="rId11">
        <w:r>
          <w:rPr>
            <w:color w:val="0000EE"/>
            <w:u w:val="single"/>
          </w:rPr>
          <w:t>https://jornal.usp.br/uspnews/how-one-of-the-worlds-largest-public-broadcasters-tackles-artificial-intelligence/</w:t>
        </w:r>
      </w:hyperlink>
      <w:r>
        <w:t xml:space="preserve"> - An article from July 2024 discusses how the BBC, one of the world's largest public broadcasters, addresses artificial intelligence. It emphasizes the importance of transparency and human supervision in AI-generated outputs. The piece outlines the BBC's policy of prohibiting the use of generative AI for producing original content shared with the public, allowing only occasional exceptions for graphic resources. It also highlights the broadcaster's commitment to informing the public whenever generative AI use might mislead audiences about content authenticity.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bbc-pioneers-ai-powered-news-summaries-meet-at-a-glance-and-bbc-style-assist" TargetMode="External"/><Relationship Id="rId10" Type="http://schemas.openxmlformats.org/officeDocument/2006/relationships/hyperlink" Target="https://www.forbes.com/sites/ronschmelzer/2025/06/29/bbc-rolls-out-ai-summaries-and-style-tool-in-newsroom-test/" TargetMode="External"/><Relationship Id="rId11" Type="http://schemas.openxmlformats.org/officeDocument/2006/relationships/hyperlink" Target="https://jornal.usp.br/uspnews/how-one-of-the-worlds-largest-public-broadcasters-tackles-artificial-intelligence/" TargetMode="External"/><Relationship Id="rId12" Type="http://schemas.openxmlformats.org/officeDocument/2006/relationships/hyperlink" Target="https://arstechnica.com/ai/2025/02/bbc-finds-significant-inaccuracies-in-over-30-of-ai-produced-news-summaries/" TargetMode="External"/><Relationship Id="rId13" Type="http://schemas.openxmlformats.org/officeDocument/2006/relationships/hyperlink" Target="https://arxiv.org/abs/2405.04706" TargetMode="External"/><Relationship Id="rId14" Type="http://schemas.openxmlformats.org/officeDocument/2006/relationships/hyperlink" Target="https://www.mdpi.com/2673-5172/6/3/152" TargetMode="External"/><Relationship Id="rId15" Type="http://schemas.openxmlformats.org/officeDocument/2006/relationships/hyperlink" Target="https://digitalrightsmonitor.pk/standards-for-ai-in-journalism-safeguarding-integrity-innovation-and-tru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