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considers controls to allow publishers to opt out of AI search summaries amid UK regulation push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Google has told publishers it will develop controls allowing them to block their material from appearing in AI-generated search summaries while keeping pages visible in ordinary search results, a move that came within hours of a detailed proposal from Britain’s competition regulator. Industry groups and regulators said the timing underlines how the UK’s new digital markets regime is forcing rapid changes to the way major platforms handle third-party content. (Sources: </w:t>
      </w:r>
      <w:hyperlink r:id="rId9">
        <w:r>
          <w:rPr>
            <w:color w:val="0000EE"/>
            <w:u w:val="single"/>
          </w:rPr>
          <w:t>[2]</w:t>
        </w:r>
      </w:hyperlink>
      <w:r>
        <w:t>,</w:t>
      </w:r>
      <w:hyperlink r:id="rId10">
        <w:r>
          <w:rPr>
            <w:color w:val="0000EE"/>
            <w:u w:val="single"/>
          </w:rPr>
          <w:t>[3]</w:t>
        </w:r>
      </w:hyperlink>
      <w:r>
        <w:t>)</w:t>
      </w:r>
      <w:r/>
    </w:p>
    <w:p>
      <w:r/>
      <w:r>
        <w:t xml:space="preserve">The CMA’s proposed conduct requirements, published earlier this week, would compel Google to offer publishers an explicit opt-out for AI features such as “AI Overviews”, require clearer attribution when content is used in AI responses, and impose rules on ranking, choice screens and data portability to lower switching costs across the market. According to the CMA, the measures are intended to give businesses more control and to strengthen competition in a market where Google handles the vast majority of general search queries. (Sources: </w:t>
      </w:r>
      <w:hyperlink r:id="rId9">
        <w:r>
          <w:rPr>
            <w:color w:val="0000EE"/>
            <w:u w:val="single"/>
          </w:rPr>
          <w:t>[2]</w:t>
        </w:r>
      </w:hyperlink>
      <w:r>
        <w:t>,</w:t>
      </w:r>
      <w:hyperlink r:id="rId11">
        <w:r>
          <w:rPr>
            <w:color w:val="0000EE"/>
            <w:u w:val="single"/>
          </w:rPr>
          <w:t>[5]</w:t>
        </w:r>
      </w:hyperlink>
      <w:r>
        <w:t>)</w:t>
      </w:r>
      <w:r/>
    </w:p>
    <w:p>
      <w:r/>
      <w:r>
        <w:t xml:space="preserve">Publishers have argued that AI Overviews have hollowed out referral traffic by providing ready-made answers at the top of search pages, leaving fewer users clicking through to original reporting. Industry studies cited by trade commentators estimate click-through rates fall sharply when AI summaries appear, and publishers say existing opt-out tools either do not stop content appearing in Overviews or they carry the penalty of reduced visibility in conventional search. (Sources: </w:t>
      </w:r>
      <w:hyperlink r:id="rId10">
        <w:r>
          <w:rPr>
            <w:color w:val="0000EE"/>
            <w:u w:val="single"/>
          </w:rPr>
          <w:t>[3]</w:t>
        </w:r>
      </w:hyperlink>
      <w:r>
        <w:t>,</w:t>
      </w:r>
      <w:hyperlink r:id="rId12">
        <w:r>
          <w:rPr>
            <w:color w:val="0000EE"/>
            <w:u w:val="single"/>
          </w:rPr>
          <w:t>[6]</w:t>
        </w:r>
      </w:hyperlink>
      <w:r>
        <w:t>)</w:t>
      </w:r>
      <w:r/>
    </w:p>
    <w:p>
      <w:r/>
      <w:r>
        <w:t xml:space="preserve">Google said it would explore updates to site controls that separate use in AI features from standard indexing, emphasising it wants to preserve “search helpfulness” while giving site operators more choice. The company framed the changes as work in progress rather than a final reversal, and warned regulators that poorly designed controls risk fragmenting or degrading user experience. (Sources: </w:t>
      </w:r>
      <w:hyperlink r:id="rId9">
        <w:r>
          <w:rPr>
            <w:color w:val="0000EE"/>
            <w:u w:val="single"/>
          </w:rPr>
          <w:t>[2]</w:t>
        </w:r>
      </w:hyperlink>
      <w:r>
        <w:t>,</w:t>
      </w:r>
      <w:hyperlink r:id="rId13">
        <w:r>
          <w:rPr>
            <w:color w:val="0000EE"/>
            <w:u w:val="single"/>
          </w:rPr>
          <w:t>[4]</w:t>
        </w:r>
      </w:hyperlink>
      <w:r>
        <w:t>)</w:t>
      </w:r>
      <w:r/>
    </w:p>
    <w:p>
      <w:r/>
      <w:r>
        <w:t xml:space="preserve">For publishers the struggle is both commercial and legal. Press bodies welcomed Google’s announcement but described it as a response to regulatory pressure rather than voluntary concession. “Google’s announcement today is a welcome sign that the company is finally starting to listen to publishers, although only in response to sustained regulatory pressure. Publishers have spent too long being held hostage by Google’s decision to tie traditional search and AI search bots together, leaving publishers no choice but to relinquish valuable content for AI purposes that provide little return,” Danielle Coffey, President and CEO of News/Media Alliance, said in a statement. The alliance and others continue to press for equivalent protections in the United States. (Sources: </w:t>
      </w:r>
      <w:hyperlink r:id="rId10">
        <w:r>
          <w:rPr>
            <w:color w:val="0000EE"/>
            <w:u w:val="single"/>
          </w:rPr>
          <w:t>[3]</w:t>
        </w:r>
      </w:hyperlink>
      <w:r>
        <w:t>,</w:t>
      </w:r>
      <w:hyperlink r:id="rId9">
        <w:r>
          <w:rPr>
            <w:color w:val="0000EE"/>
            <w:u w:val="single"/>
          </w:rPr>
          <w:t>[2]</w:t>
        </w:r>
      </w:hyperlink>
      <w:r>
        <w:t>)</w:t>
      </w:r>
      <w:r/>
    </w:p>
    <w:p>
      <w:r/>
      <w:r>
        <w:t xml:space="preserve">Regulators note technical shortcomings in present controls: robots directives and meta tags that aim to restrict AI use can also reduce a site’s organic search performance, and separate directives for different Google systems have left publishers uncertain which mechanism actually prevents content appearing in AI Overviews. The CMA highlighted internal research and market evidence showing significant traffic falls when publishers reduce the detail Google displays in search snippets, reinforcing the need for clearer, enforceable options. (Sources: </w:t>
      </w:r>
      <w:hyperlink r:id="rId12">
        <w:r>
          <w:rPr>
            <w:color w:val="0000EE"/>
            <w:u w:val="single"/>
          </w:rPr>
          <w:t>[6]</w:t>
        </w:r>
      </w:hyperlink>
      <w:r>
        <w:t>,</w:t>
      </w:r>
      <w:hyperlink r:id="rId13">
        <w:r>
          <w:rPr>
            <w:color w:val="0000EE"/>
            <w:u w:val="single"/>
          </w:rPr>
          <w:t>[4]</w:t>
        </w:r>
      </w:hyperlink>
      <w:r>
        <w:t>)</w:t>
      </w:r>
      <w:r/>
    </w:p>
    <w:p>
      <w:r/>
      <w:r>
        <w:t xml:space="preserve">The CMA has opened a public consultation running until February 25, 2026, after which it will decide whether to finalise the conduct requirements. The outcome will determine whether Google’s promise to extend opt-out controls remains a market-specific accommodation or becomes the start of broader, enforceable rights for publishers in multiple jurisdictions. For now the debate centers on whether technical fixes and voluntary commitments can protect publishers’ revenue streams or whether regulatory mandates will be required to rebalance the market. (Sources: </w:t>
      </w:r>
      <w:hyperlink r:id="rId9">
        <w:r>
          <w:rPr>
            <w:color w:val="0000EE"/>
            <w:u w:val="single"/>
          </w:rPr>
          <w:t>[2]</w:t>
        </w:r>
      </w:hyperlink>
      <w:r>
        <w:t>,</w:t>
      </w:r>
      <w:hyperlink r:id="rId11">
        <w:r>
          <w:rPr>
            <w:color w:val="0000EE"/>
            <w:u w:val="single"/>
          </w:rPr>
          <w:t>[5]</w:t>
        </w:r>
      </w:hyperlink>
      <w:r>
        <w:t>)</w:t>
      </w:r>
      <w:r/>
    </w:p>
    <w:p>
      <w:pPr>
        <w:pStyle w:val="Heading3"/>
      </w:pPr>
      <w:r>
        <w:t>Source Reference Map</w:t>
      </w:r>
      <w:r/>
    </w:p>
    <w:p>
      <w:r/>
      <w:r>
        <w:rPr>
          <w:b/>
        </w:rPr>
        <w:t>Inspired by headline at:</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[2]</w:t>
        </w:r>
      </w:hyperlink>
      <w:r>
        <w:t>,</w:t>
      </w:r>
      <w:hyperlink r:id="rId10">
        <w:r>
          <w:rPr>
            <w:color w:val="0000EE"/>
            <w:u w:val="single"/>
          </w:rPr>
          <w:t>[3]</w:t>
        </w:r>
      </w:hyperlink>
      <w:r>
        <w:t xml:space="preserve">- Paragraph 2: </w:t>
      </w:r>
      <w:hyperlink r:id="rId9">
        <w:r>
          <w:rPr>
            <w:color w:val="0000EE"/>
            <w:u w:val="single"/>
          </w:rPr>
          <w:t>[2]</w:t>
        </w:r>
      </w:hyperlink>
      <w:r>
        <w:t>,</w:t>
      </w:r>
      <w:hyperlink r:id="rId11">
        <w:r>
          <w:rPr>
            <w:color w:val="0000EE"/>
            <w:u w:val="single"/>
          </w:rPr>
          <w:t>[5]</w:t>
        </w:r>
      </w:hyperlink>
      <w:r>
        <w:t xml:space="preserve">- Paragraph 3: </w:t>
      </w:r>
      <w:hyperlink r:id="rId10">
        <w:r>
          <w:rPr>
            <w:color w:val="0000EE"/>
            <w:u w:val="single"/>
          </w:rPr>
          <w:t>[3]</w:t>
        </w:r>
      </w:hyperlink>
      <w:r>
        <w:t>,</w:t>
      </w:r>
      <w:hyperlink r:id="rId12">
        <w:r>
          <w:rPr>
            <w:color w:val="0000EE"/>
            <w:u w:val="single"/>
          </w:rPr>
          <w:t>[6]</w:t>
        </w:r>
      </w:hyperlink>
      <w:r>
        <w:t xml:space="preserve">- Paragraph 4: </w:t>
      </w:r>
      <w:hyperlink r:id="rId9">
        <w:r>
          <w:rPr>
            <w:color w:val="0000EE"/>
            <w:u w:val="single"/>
          </w:rPr>
          <w:t>[2]</w:t>
        </w:r>
      </w:hyperlink>
      <w:r>
        <w:t>,</w:t>
      </w:r>
      <w:hyperlink r:id="rId13">
        <w:r>
          <w:rPr>
            <w:color w:val="0000EE"/>
            <w:u w:val="single"/>
          </w:rPr>
          <w:t>[4]</w:t>
        </w:r>
      </w:hyperlink>
      <w:r>
        <w:t xml:space="preserve">- Paragraph 5: </w:t>
      </w:r>
      <w:hyperlink r:id="rId10">
        <w:r>
          <w:rPr>
            <w:color w:val="0000EE"/>
            <w:u w:val="single"/>
          </w:rPr>
          <w:t>[3]</w:t>
        </w:r>
      </w:hyperlink>
      <w:r>
        <w:t>,</w:t>
      </w:r>
      <w:hyperlink r:id="rId9">
        <w:r>
          <w:rPr>
            <w:color w:val="0000EE"/>
            <w:u w:val="single"/>
          </w:rPr>
          <w:t>[2]</w:t>
        </w:r>
      </w:hyperlink>
      <w:r>
        <w:t xml:space="preserve">- Paragraph 6: </w:t>
      </w:r>
      <w:hyperlink r:id="rId12">
        <w:r>
          <w:rPr>
            <w:color w:val="0000EE"/>
            <w:u w:val="single"/>
          </w:rPr>
          <w:t>[6]</w:t>
        </w:r>
      </w:hyperlink>
      <w:r>
        <w:t>,</w:t>
      </w:r>
      <w:hyperlink r:id="rId13">
        <w:r>
          <w:rPr>
            <w:color w:val="0000EE"/>
            <w:u w:val="single"/>
          </w:rPr>
          <w:t>[4]</w:t>
        </w:r>
      </w:hyperlink>
      <w:r>
        <w:t xml:space="preserve">- Paragraph 7: </w:t>
      </w:r>
      <w:hyperlink r:id="rId9">
        <w:r>
          <w:rPr>
            <w:color w:val="0000EE"/>
            <w:u w:val="single"/>
          </w:rPr>
          <w:t>[2]</w:t>
        </w:r>
      </w:hyperlink>
      <w:r>
        <w:t>,</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https://winbuzzer.com/2026/01/29/google-concedes-ai-search-controls-uk-pressure-xcxwbn/</w:t>
        </w:r>
      </w:hyperlink>
      <w:r>
        <w:t xml:space="preserve"> - Please view link - unable to able to access data</w:t>
      </w:r>
      <w:r/>
    </w:p>
    <w:p>
      <w:pPr>
        <w:pStyle w:val="ListNumber"/>
        <w:spacing w:line="240" w:lineRule="auto"/>
        <w:ind w:left="720"/>
      </w:pPr>
      <w:r/>
      <w:hyperlink r:id="rId9">
        <w:r>
          <w:rPr>
            <w:color w:val="0000EE"/>
            <w:u w:val="single"/>
          </w:rPr>
          <w:t>https://apnews.com/article/f2bf8545f3b987aa1900a829c0d01390</w:t>
        </w:r>
      </w:hyperlink>
      <w:r>
        <w:t xml:space="preserve"> - The UK's Competition and Markets Authority (CMA) has proposed that Google allow news publishers and content creators to opt out of having their material used in AI-generated summaries. These 'AI Overviews' have reportedly led to decreased web traffic for publishers, as users are less likely to click through to original articles. The CMA aims to increase competition in the UK's online search market, addressing Google's dominant role. The report urges Google to provide transparency, proper content citation in AI results, and fair ranking practices that do not favour websites with existing business ties to Google. Additionally, the CMA recommends easier options for users to change default search engines on Android and Chrome. Google responded positively, indicating a willingness to engage with the CMA and explore new content control tools for site operators. A final decision will be made after a public consultation ending on February 25. (</w:t>
      </w:r>
      <w:hyperlink r:id="rId16">
        <w:r>
          <w:rPr>
            <w:color w:val="0000EE"/>
            <w:u w:val="single"/>
          </w:rPr>
          <w:t>apnews.com</w:t>
        </w:r>
      </w:hyperlink>
      <w:r>
        <w:t>)</w:t>
      </w:r>
      <w:r/>
    </w:p>
    <w:p>
      <w:pPr>
        <w:pStyle w:val="ListNumber"/>
        <w:spacing w:line="240" w:lineRule="auto"/>
        <w:ind w:left="720"/>
      </w:pPr>
      <w:r/>
      <w:hyperlink r:id="rId10">
        <w:r>
          <w:rPr>
            <w:color w:val="0000EE"/>
            <w:u w:val="single"/>
          </w:rPr>
          <w:t>https://www.theguardian.com/media/2026/jan/28/uk-media-groups-should-be-allowed-opt-out-of-google-ai-overviews-cma-proposals</w:t>
        </w:r>
      </w:hyperlink>
      <w:r>
        <w:t xml:space="preserve"> - Media organisations have experienced a drop in click-through traffic to their websites—and therefore their revenue—since Google started posting AI summaries at the top of search results, which many people read without clicking through to the original journalism. Sites have been unable to opt out of their content being scraped for those overviews without also withdrawing from traditional Google search, which, given the company’s market dominance, would hugely affect the visibility of their journalism. On Wednesday, the Competition and Markets Authority proposed 'a fairer deal' over how their content was used and launched a month-long consultation on allowing publishers to 'be able to opt out of their content being used to power AI features such as AI Overviews or to train AI models outside of Google search'. In the first measures to be announced under the UK’s new digital markets competition regime, the CMA also said Google would have to rank its search results fairly, including not uprating organisations with which it has commercial relationships or potentially punishing websites for speaking out against it. Google says it does not provide special treatment based on an organisation’s relationship with it. News media organisations hope the changes will increase their leverage to get paid if their content is used in Google’s AI mode. However, there was disappointment that the CMA also announced it would wait a year to decide whether to take further action to ensure publishers receive fair and reasonable terms for their content. Owen Meredith, the chief executive of the News Media Association trade body, welcomed the moves. He said the CMA had recognised Google was 'able to extract valuable data without reward, harming publishers and giving the company an unfair advantage over competitors in the AI model market, including British startups'. Google said: 'Any new controls need to avoid breaking search in a way that leads to a fragmented or confusing experience.' But added that it was 'working on ways to let news sites opt out of AI overviews'. (</w:t>
      </w:r>
      <w:hyperlink r:id="rId17">
        <w:r>
          <w:rPr>
            <w:color w:val="0000EE"/>
            <w:u w:val="single"/>
          </w:rPr>
          <w:t>theguardian.com</w:t>
        </w:r>
      </w:hyperlink>
      <w:r>
        <w:t>)</w:t>
      </w:r>
      <w:r/>
    </w:p>
    <w:p>
      <w:pPr>
        <w:pStyle w:val="ListNumber"/>
        <w:spacing w:line="240" w:lineRule="auto"/>
        <w:ind w:left="720"/>
      </w:pPr>
      <w:r/>
      <w:hyperlink r:id="rId13">
        <w:r>
          <w:rPr>
            <w:color w:val="0000EE"/>
            <w:u w:val="single"/>
          </w:rPr>
          <w:t>https://www.mediapost.com/publications/article/407185/google-pressured-by-publishers-to-find-ai-overview.html</w:t>
        </w:r>
      </w:hyperlink>
      <w:r>
        <w:t xml:space="preserve"> - Google has integrated generative AI into its search engine through AI Overviews, but this move has angered many publishers. A group of publishers filed an antitrust complaint, arguing that the AI Overviews cause significant harm in terms of traffic, readership, and revenue loss. AI Overviews are summaries that appear above traditional hyperlinks to relevant webpages and are shown to users in more than 100 countries. Google began adding advertisements to AI Overviews last May. Publishers have become angered that they do not have the option to opt out from their material being ingested into Google's AI large language model training and/or from being crawled for summaries, without losing their ability to appear in Google's general search results page. Google had considered a way to allow publishers to opt-out of content being surfaced in AI Overviews back in April 2024, a year ahead of the rollout. One option would have been—no changes to how publishers could opt out or limit the display of their content in search. The other option would have been to use something referred to as “hard red line,” meaning that publishers could choose to opt out of their data being used for grounding. The content would not be used for any retrieval augmented generation [RAG], a process that allows GAI models to retrieve and reference new information from the web in real-time. A May 2025 article explained how publishers could opt out from allowing AI chatbot Gemini and AI development platform Vertex from scraping their content through something called Google-Extended, but it does not stop sites from being accessed and used in Google’s AI Overviews summaries. To avoid scraping, at the time, publishers would have had to opt out of being scraped by Googlebot, which indexes for search. Of course, processes have changed significantly since then. (</w:t>
      </w:r>
      <w:hyperlink r:id="rId18">
        <w:r>
          <w:rPr>
            <w:color w:val="0000EE"/>
            <w:u w:val="single"/>
          </w:rPr>
          <w:t>mediapost.com</w:t>
        </w:r>
      </w:hyperlink>
      <w:r>
        <w:t>)</w:t>
      </w:r>
      <w:r/>
    </w:p>
    <w:p>
      <w:pPr>
        <w:pStyle w:val="ListNumber"/>
        <w:spacing w:line="240" w:lineRule="auto"/>
        <w:ind w:left="720"/>
      </w:pPr>
      <w:r/>
      <w:hyperlink r:id="rId11">
        <w:r>
          <w:rPr>
            <w:color w:val="0000EE"/>
            <w:u w:val="single"/>
          </w:rPr>
          <w:t>https://apnews.com/article/88b82623dbaceb10708c95b9130edf01</w:t>
        </w:r>
      </w:hyperlink>
      <w:r>
        <w:t xml:space="preserve"> - The UK's Competition and Markets Authority (CMA) announced it may require Google to offer British users the option to choose alternative search services through 'choice screens' on key platforms like Chrome and Android. This is part of a proposed set of digital regulations aimed at enhancing market competition. The CMA is considering assigning Google a 'strategic market status,' allowing it to impose targeted regulations on the company’s search operations. Google acknowledged that this designation doesn’t imply anti-competitive behavior but warns it poses serious challenges to its UK business. The CMA has proposed additional measures: ensuring fair and unbiased search result rankings, offering businesses a way to challenge unfair treatment, providing publishers transparent options regarding Google's use of their content in AI services, and allowing users to easily transfer their search data to other platforms. A final decision on Google's status is expected by October 13. (</w:t>
      </w:r>
      <w:hyperlink r:id="rId19">
        <w:r>
          <w:rPr>
            <w:color w:val="0000EE"/>
            <w:u w:val="single"/>
          </w:rPr>
          <w:t>apnews.com</w:t>
        </w:r>
      </w:hyperlink>
      <w:r>
        <w:t>)</w:t>
      </w:r>
      <w:r/>
    </w:p>
    <w:p>
      <w:pPr>
        <w:pStyle w:val="ListNumber"/>
        <w:spacing w:line="240" w:lineRule="auto"/>
        <w:ind w:left="720"/>
      </w:pPr>
      <w:r/>
      <w:hyperlink r:id="rId12">
        <w:r>
          <w:rPr>
            <w:color w:val="0000EE"/>
            <w:u w:val="single"/>
          </w:rPr>
          <w:t>https://almcorp.com/blog/google-ai-overviews-publisher-opt-out-controls-2026/</w:t>
        </w:r>
      </w:hyperlink>
      <w:r>
        <w:t xml:space="preserve"> - Studies indicate that AI Overviews reduce clicks by an average of 34.5% when they appear in search results. Research shows click-through rates drop by 40% to 60% when AI-generated summaries are present. When AI Overviews appear, the click-through rate for the top organic link drops by approximately 79%. These statistics illustrate why publishers view AI Overviews as an existential threat to their business models, which depend heavily on referral traffic from search engines. Google’s exploration of new opt-out controls isn’t voluntary—it’s a direct response to regulatory demands from multiple jurisdictions. The CMA designated Google with 'strategic market status' (SMS) in October 2025, recognising that Google Search accounts for more than 90% of all general search queries in the UK. In January 2026, the CMA published proposed conduct requirements that include: (</w:t>
      </w:r>
      <w:hyperlink r:id="rId20">
        <w:r>
          <w:rPr>
            <w:color w:val="0000EE"/>
            <w:u w:val="single"/>
          </w:rPr>
          <w:t>almcorp.com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news.com/article/f2bf8545f3b987aa1900a829c0d01390" TargetMode="External"/><Relationship Id="rId10" Type="http://schemas.openxmlformats.org/officeDocument/2006/relationships/hyperlink" Target="https://www.theguardian.com/media/2026/jan/28/uk-media-groups-should-be-allowed-opt-out-of-google-ai-overviews-cma-proposals" TargetMode="External"/><Relationship Id="rId11" Type="http://schemas.openxmlformats.org/officeDocument/2006/relationships/hyperlink" Target="https://apnews.com/article/88b82623dbaceb10708c95b9130edf01" TargetMode="External"/><Relationship Id="rId12" Type="http://schemas.openxmlformats.org/officeDocument/2006/relationships/hyperlink" Target="https://almcorp.com/blog/google-ai-overviews-publisher-opt-out-controls-2026/" TargetMode="External"/><Relationship Id="rId13" Type="http://schemas.openxmlformats.org/officeDocument/2006/relationships/hyperlink" Target="https://www.mediapost.com/publications/article/407185/google-pressured-by-publishers-to-find-ai-overview.html" TargetMode="External"/><Relationship Id="rId14" Type="http://schemas.openxmlformats.org/officeDocument/2006/relationships/hyperlink" Target="https://winbuzzer.com/2026/01/29/google-concedes-ai-search-controls-uk-pressure-xcxwbn/" TargetMode="External"/><Relationship Id="rId15" Type="http://schemas.openxmlformats.org/officeDocument/2006/relationships/hyperlink" Target="https://www.noahwire.com" TargetMode="External"/><Relationship Id="rId16" Type="http://schemas.openxmlformats.org/officeDocument/2006/relationships/hyperlink" Target="https://apnews.com/article/f2bf8545f3b987aa1900a829c0d01390?utm_source=openai" TargetMode="External"/><Relationship Id="rId17" Type="http://schemas.openxmlformats.org/officeDocument/2006/relationships/hyperlink" Target="https://www.theguardian.com/media/2026/jan/28/uk-media-groups-should-be-allowed-opt-out-of-google-ai-overviews-cma-proposals?utm_source=openai" TargetMode="External"/><Relationship Id="rId18" Type="http://schemas.openxmlformats.org/officeDocument/2006/relationships/hyperlink" Target="https://www.mediapost.com/publications/article/407185/google-pressured-by-publishers-to-find-ai-overview.html?utm_source=openai" TargetMode="External"/><Relationship Id="rId19" Type="http://schemas.openxmlformats.org/officeDocument/2006/relationships/hyperlink" Target="https://apnews.com/article/88b82623dbaceb10708c95b9130edf01?utm_source=openai" TargetMode="External"/><Relationship Id="rId20" Type="http://schemas.openxmlformats.org/officeDocument/2006/relationships/hyperlink" Target="https://almcorp.com/blog/google-ai-overviews-publisher-opt-out-controls-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