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Fake AI-generated images and videos undermine trust in New Zealand news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 Facebook page styling itself as NZ News Hub has been circulating fabricated images and synthetic video that present themselves as coverage of recent New Zealand breaking news, while offering no sign of original reporting. Industry checks show the material draws heavily on real incidents but uses AI to create visuals that do not correspond to the events they claim to illustrate. (Sources: AAP FactCheck, additional verification). </w:t>
      </w:r>
      <w:hyperlink r:id="rId9">
        <w:r>
          <w:rPr>
            <w:color w:val="0000EE"/>
            <w:u w:val="single"/>
          </w:rPr>
          <w:t>[2]</w:t>
        </w:r>
      </w:hyperlink>
      <w:r>
        <w:t>,</w:t>
      </w:r>
      <w:hyperlink r:id="rId10">
        <w:r>
          <w:rPr>
            <w:color w:val="0000EE"/>
            <w:u w:val="single"/>
          </w:rPr>
          <w:t>[3]</w:t>
        </w:r>
      </w:hyperlink>
      <w:r/>
    </w:p>
    <w:p>
      <w:r/>
      <w:r>
        <w:t xml:space="preserve">The account uses a name and look that echo established outlets, a tactic that can confuse audiences into treating its posts as legitimate journalism even though the content appears to be repackaged from other media reports with newly created imagery. Observers say the page publishes frequent posts framed as local news items but relies on AI-generated assets rather than on-the-ground reporting. </w:t>
      </w:r>
      <w:hyperlink r:id="rId9">
        <w:r>
          <w:rPr>
            <w:color w:val="0000EE"/>
            <w:u w:val="single"/>
          </w:rPr>
          <w:t>[2]</w:t>
        </w:r>
      </w:hyperlink>
      <w:r/>
    </w:p>
    <w:p>
      <w:r/>
      <w:r>
        <w:t xml:space="preserve">Fact-checkers tracing the earliest viral examples found a pattern of fabricated images tied to the Mt Maunganui landslide that killed six people in January. The bogus pictures lacked geographic consistency with the site of the disaster, contained impossible visual details and bore digital artefacts typical of image synthesis. No credible news organisation had published the dramatic depictions being shared on the page. </w:t>
      </w:r>
      <w:hyperlink r:id="rId10">
        <w:r>
          <w:rPr>
            <w:color w:val="0000EE"/>
            <w:u w:val="single"/>
          </w:rPr>
          <w:t>[3]</w:t>
        </w:r>
      </w:hyperlink>
      <w:r/>
    </w:p>
    <w:p>
      <w:r/>
      <w:r>
        <w:t xml:space="preserve">Other posts claim to show the rescue of tourists after the Akaroa Head capsizing on 31 January and footage from protests in Auckland on the same day, but the landscapes, vessels and police uniforms in those images do not match verified photos and video from mainstream coverage. Faces in several of the images are distorted in ways commonly seen in AI-generated media. </w:t>
      </w:r>
      <w:hyperlink r:id="rId9">
        <w:r>
          <w:rPr>
            <w:color w:val="0000EE"/>
            <w:u w:val="single"/>
          </w:rPr>
          <w:t>[2]</w:t>
        </w:r>
      </w:hyperlink>
      <w:r>
        <w:t>,</w:t>
      </w:r>
      <w:hyperlink r:id="rId10">
        <w:r>
          <w:rPr>
            <w:color w:val="0000EE"/>
            <w:u w:val="single"/>
          </w:rPr>
          <w:t>[3]</w:t>
        </w:r>
      </w:hyperlink>
      <w:r/>
    </w:p>
    <w:p>
      <w:r/>
      <w:r>
        <w:t xml:space="preserve">The account has also repurposed still photographs from established outlets and used AI tools to animate them, producing short clips that purport to show victims, grieving relatives and public figures speaking or moving in new ways. In several instances the resulting motion and mouth movements do not correspond with verified recordings and there is no evidence the purported video existed outside the synthetic clip. </w:t>
      </w:r>
      <w:hyperlink r:id="rId9">
        <w:r>
          <w:rPr>
            <w:color w:val="0000EE"/>
            <w:u w:val="single"/>
          </w:rPr>
          <w:t>[2]</w:t>
        </w:r>
      </w:hyperlink>
      <w:r>
        <w:t>,</w:t>
      </w:r>
      <w:hyperlink r:id="rId10">
        <w:r>
          <w:rPr>
            <w:color w:val="0000EE"/>
            <w:u w:val="single"/>
          </w:rPr>
          <w:t>[3]</w:t>
        </w:r>
      </w:hyperlink>
      <w:r/>
    </w:p>
    <w:p>
      <w:r/>
      <w:r>
        <w:t xml:space="preserve">One particularly sensitive example involved an animated clip of a 15-year-old landslide victim. The family did not release video showing the behaviour depicted in the synthetic clip, and reporters confirmed no such footage was recorded during the relevant interviews. Similarly, an animated sequence of Finance Minister Nicola Willis was found to be inconsistent with the actual press conference footage from 19 January. </w:t>
      </w:r>
      <w:hyperlink r:id="rId9">
        <w:r>
          <w:rPr>
            <w:color w:val="0000EE"/>
            <w:u w:val="single"/>
          </w:rPr>
          <w:t>[2]</w:t>
        </w:r>
      </w:hyperlink>
      <w:r>
        <w:t>,</w:t>
      </w:r>
      <w:hyperlink r:id="rId10">
        <w:r>
          <w:rPr>
            <w:color w:val="0000EE"/>
            <w:u w:val="single"/>
          </w:rPr>
          <w:t>[3]</w:t>
        </w:r>
      </w:hyperlink>
      <w:r/>
    </w:p>
    <w:p>
      <w:r/>
      <w:r>
        <w:t xml:space="preserve">Dr Andrew Lensen, senior lecturer in AI at Victoria University of Wellington, told AAP FactCheck: "These pages want to get as much engagement (reactions, comments, shares) as possible, in order to build their following/exposure and potential ad revenue." He warned that such practices risk undermining public confidence in legitimate news outlets and that AI generation can be used to evade copyright restrictions on using others' imagery. </w:t>
      </w:r>
      <w:hyperlink r:id="rId9">
        <w:r>
          <w:rPr>
            <w:color w:val="0000EE"/>
            <w:u w:val="single"/>
          </w:rPr>
          <w:t>[2]</w:t>
        </w:r>
      </w:hyperlink>
      <w:r/>
    </w:p>
    <w:p>
      <w:r/>
      <w:r>
        <w:t xml:space="preserve">The rise of synthetic imagery in political and commercial communications is part of a wider trend. Political campaigns in New Zealand have previously acknowledged using AI-generated people in advertisements, and recent incidents on global platforms show companies struggling to police AI-created accounts and imagery. There are also growing international concerns about the rapid increase in harmful AI content, including synthetic child-abuse material, prompting calls for stronger safeguards and clearer disclosure rules. </w:t>
      </w:r>
      <w:hyperlink r:id="rId11">
        <w:r>
          <w:rPr>
            <w:color w:val="0000EE"/>
            <w:u w:val="single"/>
          </w:rPr>
          <w:t>[4]</w:t>
        </w:r>
      </w:hyperlink>
      <w:r>
        <w:t>,</w:t>
      </w:r>
      <w:hyperlink r:id="rId12">
        <w:r>
          <w:rPr>
            <w:color w:val="0000EE"/>
            <w:u w:val="single"/>
          </w:rPr>
          <w:t>[5]</w:t>
        </w:r>
      </w:hyperlink>
      <w:r>
        <w:t>,</w:t>
      </w:r>
      <w:hyperlink r:id="rId13">
        <w:r>
          <w:rPr>
            <w:color w:val="0000EE"/>
            <w:u w:val="single"/>
          </w:rPr>
          <w:t>[6]</w:t>
        </w:r>
      </w:hyperlink>
      <w:r>
        <w:t>,</w:t>
      </w:r>
      <w:hyperlink r:id="rId14">
        <w:r>
          <w:rPr>
            <w:color w:val="0000EE"/>
            <w:u w:val="single"/>
          </w:rPr>
          <w:t>[7]</w:t>
        </w:r>
      </w:hyperlink>
      <w:r/>
    </w:p>
    <w:p>
      <w:r/>
      <w:r>
        <w:t xml:space="preserve">For audiences, the immediate risk is erosion of trust and the spread of misleading narratives at speed. Platform responses so far have included content removal and account moderation in some cases, but experts and regulators say more systematic labelling and tougher enforcement will be needed to curb the circulation of convincingly produced but unauthorised synthetic news imagery. </w:t>
      </w:r>
      <w:hyperlink r:id="rId9">
        <w:r>
          <w:rPr>
            <w:color w:val="0000EE"/>
            <w:u w:val="single"/>
          </w:rPr>
          <w:t>[2]</w:t>
        </w:r>
      </w:hyperlink>
      <w:r>
        <w:t>,</w:t>
      </w:r>
      <w:hyperlink r:id="rId13">
        <w:r>
          <w:rPr>
            <w:color w:val="0000EE"/>
            <w:u w:val="single"/>
          </w:rPr>
          <w:t>[6]</w:t>
        </w:r>
      </w:hyperlink>
      <w:r>
        <w:t>,</w:t>
      </w:r>
      <w:hyperlink r:id="rId14">
        <w:r>
          <w:rPr>
            <w:color w:val="0000EE"/>
            <w:u w:val="single"/>
          </w:rPr>
          <w:t>[7]</w:t>
        </w:r>
      </w:hyperlink>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w:t>
      </w:r>
      <w:hyperlink r:id="rId10">
        <w:r>
          <w:rPr>
            <w:color w:val="0000EE"/>
            <w:u w:val="single"/>
          </w:rPr>
          <w:t>[3]</w:t>
        </w:r>
      </w:hyperlink>
      <w:r>
        <w:t xml:space="preserve">- Paragraph 2: </w:t>
      </w:r>
      <w:hyperlink r:id="rId9">
        <w:r>
          <w:rPr>
            <w:color w:val="0000EE"/>
            <w:u w:val="single"/>
          </w:rPr>
          <w:t>[2]</w:t>
        </w:r>
      </w:hyperlink>
      <w:r>
        <w:t xml:space="preserve">- Paragraph 3: </w:t>
      </w:r>
      <w:hyperlink r:id="rId10">
        <w:r>
          <w:rPr>
            <w:color w:val="0000EE"/>
            <w:u w:val="single"/>
          </w:rPr>
          <w:t>[3]</w:t>
        </w:r>
      </w:hyperlink>
      <w:r>
        <w:t xml:space="preserve">- Paragraph 4: </w:t>
      </w:r>
      <w:hyperlink r:id="rId9">
        <w:r>
          <w:rPr>
            <w:color w:val="0000EE"/>
            <w:u w:val="single"/>
          </w:rPr>
          <w:t>[2]</w:t>
        </w:r>
      </w:hyperlink>
      <w:r>
        <w:t>,</w:t>
      </w:r>
      <w:hyperlink r:id="rId10">
        <w:r>
          <w:rPr>
            <w:color w:val="0000EE"/>
            <w:u w:val="single"/>
          </w:rPr>
          <w:t>[3]</w:t>
        </w:r>
      </w:hyperlink>
      <w:r>
        <w:t xml:space="preserve">- Paragraph 5: </w:t>
      </w:r>
      <w:hyperlink r:id="rId9">
        <w:r>
          <w:rPr>
            <w:color w:val="0000EE"/>
            <w:u w:val="single"/>
          </w:rPr>
          <w:t>[2]</w:t>
        </w:r>
      </w:hyperlink>
      <w:r>
        <w:t>,</w:t>
      </w:r>
      <w:hyperlink r:id="rId10">
        <w:r>
          <w:rPr>
            <w:color w:val="0000EE"/>
            <w:u w:val="single"/>
          </w:rPr>
          <w:t>[3]</w:t>
        </w:r>
      </w:hyperlink>
      <w:r>
        <w:t xml:space="preserve">- Paragraph 6: </w:t>
      </w:r>
      <w:hyperlink r:id="rId9">
        <w:r>
          <w:rPr>
            <w:color w:val="0000EE"/>
            <w:u w:val="single"/>
          </w:rPr>
          <w:t>[2]</w:t>
        </w:r>
      </w:hyperlink>
      <w:r>
        <w:t>,</w:t>
      </w:r>
      <w:hyperlink r:id="rId10">
        <w:r>
          <w:rPr>
            <w:color w:val="0000EE"/>
            <w:u w:val="single"/>
          </w:rPr>
          <w:t>[3]</w:t>
        </w:r>
      </w:hyperlink>
      <w:r>
        <w:t xml:space="preserve">- Paragraph 7: </w:t>
      </w:r>
      <w:hyperlink r:id="rId9">
        <w:r>
          <w:rPr>
            <w:color w:val="0000EE"/>
            <w:u w:val="single"/>
          </w:rPr>
          <w:t>[2]</w:t>
        </w:r>
      </w:hyperlink>
      <w:r>
        <w:t xml:space="preserve">- Paragraph 8: </w:t>
      </w:r>
      <w:hyperlink r:id="rId11">
        <w:r>
          <w:rPr>
            <w:color w:val="0000EE"/>
            <w:u w:val="single"/>
          </w:rPr>
          <w:t>[4]</w:t>
        </w:r>
      </w:hyperlink>
      <w:r>
        <w:t>,</w:t>
      </w:r>
      <w:hyperlink r:id="rId12">
        <w:r>
          <w:rPr>
            <w:color w:val="0000EE"/>
            <w:u w:val="single"/>
          </w:rPr>
          <w:t>[5]</w:t>
        </w:r>
      </w:hyperlink>
      <w:r>
        <w:t>,</w:t>
      </w:r>
      <w:hyperlink r:id="rId13">
        <w:r>
          <w:rPr>
            <w:color w:val="0000EE"/>
            <w:u w:val="single"/>
          </w:rPr>
          <w:t>[6]</w:t>
        </w:r>
      </w:hyperlink>
      <w:r>
        <w:t>,</w:t>
      </w:r>
      <w:hyperlink r:id="rId14">
        <w:r>
          <w:rPr>
            <w:color w:val="0000EE"/>
            <w:u w:val="single"/>
          </w:rPr>
          <w:t>[7]</w:t>
        </w:r>
      </w:hyperlink>
      <w:r>
        <w:t xml:space="preserve">- Paragraph 9: </w:t>
      </w:r>
      <w:hyperlink r:id="rId9">
        <w:r>
          <w:rPr>
            <w:color w:val="0000EE"/>
            <w:u w:val="single"/>
          </w:rPr>
          <w:t>[2]</w:t>
        </w:r>
      </w:hyperlink>
      <w:r>
        <w:t>,</w:t>
      </w:r>
      <w:hyperlink r:id="rId13">
        <w:r>
          <w:rPr>
            <w:color w:val="0000EE"/>
            <w:u w:val="single"/>
          </w:rPr>
          <w:t>[6]</w:t>
        </w:r>
      </w:hyperlink>
      <w:r>
        <w:t>,</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https://aapnews.aap.com.au/news/nz-media-outlet-misrepresents-news-with-ai-images-and-video</w:t>
        </w:r>
      </w:hyperlink>
      <w:r>
        <w:t xml:space="preserve"> - Please view link - unable to able to access data</w:t>
      </w:r>
      <w:r/>
    </w:p>
    <w:p>
      <w:pPr>
        <w:pStyle w:val="ListNumber"/>
        <w:spacing w:line="240" w:lineRule="auto"/>
        <w:ind w:left="720"/>
      </w:pPr>
      <w:r/>
      <w:hyperlink r:id="rId9">
        <w:r>
          <w:rPr>
            <w:color w:val="0000EE"/>
            <w:u w:val="single"/>
          </w:rPr>
          <w:t>https://aapnews.aap.com.au/news/nz-media-outlet-misrepresents-news-with-ai-images-and-video</w:t>
        </w:r>
      </w:hyperlink>
      <w:r>
        <w:t xml:space="preserve"> - A Facebook page named NZ News Hub, resembling the defunct Newshub, is disseminating AI-generated content misrepresenting actual events. The page publishes stories based on New Zealand breaking news, incorporating AI-generated images and videos. Experts, including Dr. Andrew Lensen from Victoria University of Wellington, highlight the potential for such AI content to erode trust in legitimate news sources. The page has also used AI to animate photos from legitimate news outlets to create new fake content.</w:t>
      </w:r>
      <w:r/>
    </w:p>
    <w:p>
      <w:pPr>
        <w:pStyle w:val="ListNumber"/>
        <w:spacing w:line="240" w:lineRule="auto"/>
        <w:ind w:left="720"/>
      </w:pPr>
      <w:r/>
      <w:hyperlink r:id="rId10">
        <w:r>
          <w:rPr>
            <w:color w:val="0000EE"/>
            <w:u w:val="single"/>
          </w:rPr>
          <w:t>https://www.aap.com.au/factcheck/facebook-pages-peddle-ai-images-of-nz-landslide-disaster/</w:t>
        </w:r>
      </w:hyperlink>
      <w:r>
        <w:t xml:space="preserve"> - Fake images and stories about a New Zealand landslide that killed six people are being used to drive engagement on Facebook. The images do not contain artificial intelligence (AI) labels but all feature geographic impossibilities, hallucinated details or digital watermarks indicating they were AI-generated or show other unrelated disasters. The stories shared online about the actions and purported videos of victims have not been reported by any credible news outlets.</w:t>
      </w:r>
      <w:r/>
    </w:p>
    <w:p>
      <w:pPr>
        <w:pStyle w:val="ListNumber"/>
        <w:spacing w:line="240" w:lineRule="auto"/>
        <w:ind w:left="720"/>
      </w:pPr>
      <w:r/>
      <w:hyperlink r:id="rId11">
        <w:r>
          <w:rPr>
            <w:color w:val="0000EE"/>
            <w:u w:val="single"/>
          </w:rPr>
          <w:t>https://www.theguardian.com/world/2023/may/24/new-zealand-national-party-admits-using-ai-generated-people-in-ads</w:t>
        </w:r>
      </w:hyperlink>
      <w:r>
        <w:t xml:space="preserve"> - New Zealand’s National Party has admitted using artificial intelligence to generate people in their attack advertisements. The ads included images of a group of robbers storming a jewellery store, two nurses of Pacific island descent, and an apparent crime victim gazing out of a window. The party later confirmed the nurses, crime victims and robbers were the work of a computer program, calling it 'an innovative way to drive our social media.'</w:t>
      </w:r>
      <w:r/>
    </w:p>
    <w:p>
      <w:pPr>
        <w:pStyle w:val="ListNumber"/>
        <w:spacing w:line="240" w:lineRule="auto"/>
        <w:ind w:left="720"/>
      </w:pPr>
      <w:r/>
      <w:hyperlink r:id="rId12">
        <w:r>
          <w:rPr>
            <w:color w:val="0000EE"/>
            <w:u w:val="single"/>
          </w:rPr>
          <w:t>https://newsroom.co.nz/2025/04/17/acts-happy-maori-ai-image-sparks-internal-change/</w:t>
        </w:r>
      </w:hyperlink>
      <w:r>
        <w:t xml:space="preserve"> - An Act Party ad celebrating household savings under its Government used an AI-generated image titled ‘Happy Maori couple sits comfortably in a cozy living light room, generated ai’. There is nothing to stop a party from using an artificial image without disclosing it, per the Electoral Commission, and this is not the first time AI imagery has been used as part of a political campaign in New Zealand.</w:t>
      </w:r>
      <w:r/>
    </w:p>
    <w:p>
      <w:pPr>
        <w:pStyle w:val="ListNumber"/>
        <w:spacing w:line="240" w:lineRule="auto"/>
        <w:ind w:left="720"/>
      </w:pPr>
      <w:r/>
      <w:hyperlink r:id="rId13">
        <w:r>
          <w:rPr>
            <w:color w:val="0000EE"/>
            <w:u w:val="single"/>
          </w:rPr>
          <w:t>https://www.rnz.co.nz/news/business/538152/meta-scrambles-to-delete-its-own-ai-accounts-after-backlash-intensifies</w:t>
        </w:r>
      </w:hyperlink>
      <w:r>
        <w:t xml:space="preserve"> - Meta promptly deleted several of its own AI-generated accounts after human users began engaging with them and posting about the bots' sloppy imagery and tendency to go off the rails and even lie in chats with humans. The issue emerged when Meta's vice president for generative AI, Connor Hayes, mentioned that the company expects its homemade AI users to appear on its platforms in much the same way human accounts do.</w:t>
      </w:r>
      <w:r/>
    </w:p>
    <w:p>
      <w:pPr>
        <w:pStyle w:val="ListNumber"/>
        <w:spacing w:line="240" w:lineRule="auto"/>
        <w:ind w:left="720"/>
      </w:pPr>
      <w:r/>
      <w:hyperlink r:id="rId14">
        <w:r>
          <w:rPr>
            <w:color w:val="0000EE"/>
            <w:u w:val="single"/>
          </w:rPr>
          <w:t>https://www.1news.co.nz/2025/10/17/surge-in-ai-generated-child-abuse-images-raises-alarm-over-nz-laws/</w:t>
        </w:r>
      </w:hyperlink>
      <w:r>
        <w:t xml:space="preserve"> - A global watchdog has reported a 400% rise in AI-generated child sexual abuse material in just six months – prompting warnings that New Zealand is struggling to keep up with the rapidly evolving technology. The UK-based Internet Watch Foundation (IWF), which monitors and removes child sexual abuse material from the internet, says new AI tools have made it easier than ever to create explicit and realistic imagery.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apnews.aap.com.au/news/nz-media-outlet-misrepresents-news-with-ai-images-and-video" TargetMode="External"/><Relationship Id="rId10" Type="http://schemas.openxmlformats.org/officeDocument/2006/relationships/hyperlink" Target="https://www.aap.com.au/factcheck/facebook-pages-peddle-ai-images-of-nz-landslide-disaster/" TargetMode="External"/><Relationship Id="rId11" Type="http://schemas.openxmlformats.org/officeDocument/2006/relationships/hyperlink" Target="https://www.theguardian.com/world/2023/may/24/new-zealand-national-party-admits-using-ai-generated-people-in-ads" TargetMode="External"/><Relationship Id="rId12" Type="http://schemas.openxmlformats.org/officeDocument/2006/relationships/hyperlink" Target="https://newsroom.co.nz/2025/04/17/acts-happy-maori-ai-image-sparks-internal-change/" TargetMode="External"/><Relationship Id="rId13" Type="http://schemas.openxmlformats.org/officeDocument/2006/relationships/hyperlink" Target="https://www.rnz.co.nz/news/business/538152/meta-scrambles-to-delete-its-own-ai-accounts-after-backlash-intensifies" TargetMode="External"/><Relationship Id="rId14" Type="http://schemas.openxmlformats.org/officeDocument/2006/relationships/hyperlink" Target="https://www.1news.co.nz/2025/10/17/surge-in-ai-generated-child-abuse-images-raises-alarm-over-nz-law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